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874A" w14:textId="5479E839" w:rsidR="00D71BED" w:rsidRDefault="00421DBA" w:rsidP="00D122C0">
      <w:pPr>
        <w:shd w:val="clear" w:color="auto" w:fill="FAFAFA"/>
        <w:spacing w:before="150" w:after="300" w:line="435" w:lineRule="atLeast"/>
        <w:outlineLvl w:val="2"/>
        <w:rPr>
          <w:rFonts w:ascii="Montserrat" w:eastAsia="Times New Roman" w:hAnsi="Montserrat" w:cs="Times New Roman"/>
          <w:b/>
          <w:bCs/>
          <w:kern w:val="0"/>
          <w:sz w:val="30"/>
          <w:szCs w:val="30"/>
          <w:lang w:eastAsia="en-GB"/>
          <w14:ligatures w14:val="none"/>
        </w:rPr>
      </w:pPr>
      <w:r>
        <w:rPr>
          <w:rFonts w:ascii="Montserrat" w:eastAsia="Times New Roman" w:hAnsi="Montserrat" w:cs="Times New Roman"/>
          <w:b/>
          <w:bCs/>
          <w:kern w:val="0"/>
          <w:sz w:val="30"/>
          <w:szCs w:val="30"/>
          <w:lang w:eastAsia="en-GB"/>
          <w14:ligatures w14:val="none"/>
        </w:rPr>
        <w:t>F</w:t>
      </w:r>
      <w:r w:rsidR="00D71BED" w:rsidRPr="00421DBA">
        <w:rPr>
          <w:rFonts w:ascii="Montserrat" w:eastAsia="Times New Roman" w:hAnsi="Montserrat" w:cs="Times New Roman"/>
          <w:b/>
          <w:bCs/>
          <w:kern w:val="0"/>
          <w:sz w:val="30"/>
          <w:szCs w:val="30"/>
          <w:lang w:eastAsia="en-GB"/>
          <w14:ligatures w14:val="none"/>
        </w:rPr>
        <w:t xml:space="preserve">orget the 12 hour day… </w:t>
      </w:r>
    </w:p>
    <w:p w14:paraId="0AF7C5F3" w14:textId="69B27F80" w:rsidR="00421DBA" w:rsidRDefault="00421DBA" w:rsidP="00D122C0">
      <w:pPr>
        <w:shd w:val="clear" w:color="auto" w:fill="FAFAFA"/>
        <w:spacing w:before="150" w:after="300" w:line="435" w:lineRule="atLeast"/>
        <w:outlineLvl w:val="2"/>
        <w:rPr>
          <w:rFonts w:ascii="Montserrat" w:eastAsia="Times New Roman" w:hAnsi="Montserrat" w:cs="Times New Roman"/>
          <w:b/>
          <w:bCs/>
          <w:kern w:val="0"/>
          <w:sz w:val="24"/>
          <w:szCs w:val="24"/>
          <w:lang w:eastAsia="en-GB"/>
          <w14:ligatures w14:val="none"/>
        </w:rPr>
      </w:pPr>
      <w:r>
        <w:rPr>
          <w:rFonts w:ascii="Montserrat" w:eastAsia="Times New Roman" w:hAnsi="Montserrat" w:cs="Times New Roman"/>
          <w:b/>
          <w:bCs/>
          <w:kern w:val="0"/>
          <w:sz w:val="24"/>
          <w:szCs w:val="24"/>
          <w:lang w:eastAsia="en-GB"/>
          <w14:ligatures w14:val="none"/>
        </w:rPr>
        <w:t>How GPs work in Australia</w:t>
      </w:r>
    </w:p>
    <w:p w14:paraId="7AAB81D3" w14:textId="77777777" w:rsidR="00E7763E" w:rsidRPr="00421DBA" w:rsidRDefault="00E7763E" w:rsidP="00D122C0">
      <w:pPr>
        <w:shd w:val="clear" w:color="auto" w:fill="FAFAFA"/>
        <w:spacing w:before="150" w:after="300" w:line="435" w:lineRule="atLeast"/>
        <w:outlineLvl w:val="2"/>
        <w:rPr>
          <w:rFonts w:ascii="Montserrat" w:eastAsia="Times New Roman" w:hAnsi="Montserrat" w:cs="Times New Roman"/>
          <w:b/>
          <w:bCs/>
          <w:kern w:val="0"/>
          <w:sz w:val="24"/>
          <w:szCs w:val="24"/>
          <w:lang w:eastAsia="en-GB"/>
          <w14:ligatures w14:val="none"/>
        </w:rPr>
      </w:pPr>
    </w:p>
    <w:p w14:paraId="423EFBF1" w14:textId="72876954" w:rsidR="00421DBA" w:rsidRPr="00E7763E" w:rsidRDefault="00000000" w:rsidP="00E7763E">
      <w:pPr>
        <w:shd w:val="clear" w:color="auto" w:fill="E8E8E8"/>
        <w:spacing w:after="0" w:line="240" w:lineRule="auto"/>
        <w:outlineLvl w:val="3"/>
        <w:rPr>
          <w:rFonts w:ascii="Montserrat" w:eastAsia="Times New Roman" w:hAnsi="Montserrat" w:cs="Times New Roman"/>
          <w:b/>
          <w:bCs/>
          <w:kern w:val="0"/>
          <w:sz w:val="24"/>
          <w:szCs w:val="24"/>
          <w:lang w:eastAsia="en-GB"/>
          <w14:ligatures w14:val="none"/>
        </w:rPr>
      </w:pPr>
      <w:hyperlink r:id="rId5" w:anchor="ac_6803_collapse1" w:history="1">
        <w:r w:rsidR="00D122C0" w:rsidRPr="00421DBA">
          <w:rPr>
            <w:rFonts w:ascii="Montserrat" w:eastAsia="Times New Roman" w:hAnsi="Montserrat" w:cs="Times New Roman"/>
            <w:b/>
            <w:bCs/>
            <w:kern w:val="0"/>
            <w:sz w:val="27"/>
            <w:szCs w:val="27"/>
            <w:lang w:eastAsia="en-GB"/>
            <w14:ligatures w14:val="none"/>
          </w:rPr>
          <w:t> What your working day will be like</w:t>
        </w:r>
      </w:hyperlink>
    </w:p>
    <w:p w14:paraId="78A5D502" w14:textId="77777777" w:rsidR="00E7763E" w:rsidRDefault="00E7763E">
      <w:pPr>
        <w:rPr>
          <w:rFonts w:ascii="Montserrat" w:hAnsi="Montserrat"/>
          <w:shd w:val="clear" w:color="auto" w:fill="FFFFFF"/>
        </w:rPr>
      </w:pPr>
    </w:p>
    <w:p w14:paraId="3F2C66F6" w14:textId="4FE0A850" w:rsidR="00421DBA" w:rsidRDefault="00D71BED">
      <w:pPr>
        <w:rPr>
          <w:rFonts w:ascii="Montserrat" w:hAnsi="Montserrat"/>
          <w:shd w:val="clear" w:color="auto" w:fill="FFFFFF"/>
        </w:rPr>
      </w:pPr>
      <w:r w:rsidRPr="00421DBA">
        <w:rPr>
          <w:rFonts w:ascii="Montserrat" w:hAnsi="Montserrat"/>
          <w:shd w:val="clear" w:color="auto" w:fill="FFFFFF"/>
        </w:rPr>
        <w:t xml:space="preserve">GPs working in Australia </w:t>
      </w:r>
      <w:r w:rsidR="00421DBA">
        <w:rPr>
          <w:rFonts w:ascii="Montserrat" w:hAnsi="Montserrat"/>
          <w:shd w:val="clear" w:color="auto" w:fill="FFFFFF"/>
        </w:rPr>
        <w:t>have a lot of choice as to how, when and where they work.  A GP is not salaried but is contracted to a practice, and this element alone gives the GP a large degree of autonomy about his/her working life.</w:t>
      </w:r>
    </w:p>
    <w:p w14:paraId="551B6593" w14:textId="01F7CF4C" w:rsidR="00FC35F0" w:rsidRDefault="00421DBA">
      <w:pPr>
        <w:rPr>
          <w:rFonts w:ascii="Montserrat" w:hAnsi="Montserrat"/>
          <w:shd w:val="clear" w:color="auto" w:fill="FFFFFF"/>
        </w:rPr>
      </w:pPr>
      <w:r>
        <w:rPr>
          <w:rFonts w:ascii="Montserrat" w:hAnsi="Montserrat"/>
          <w:shd w:val="clear" w:color="auto" w:fill="FFFFFF"/>
        </w:rPr>
        <w:t xml:space="preserve">Obviously, different practices will have different needs and a practice may stipulate that </w:t>
      </w:r>
      <w:r w:rsidR="00E705FD">
        <w:rPr>
          <w:rFonts w:ascii="Montserrat" w:hAnsi="Montserrat"/>
          <w:shd w:val="clear" w:color="auto" w:fill="FFFFFF"/>
        </w:rPr>
        <w:t xml:space="preserve">they need a GP prepared to work, say, </w:t>
      </w:r>
      <w:r w:rsidR="00FC35F0">
        <w:rPr>
          <w:rFonts w:ascii="Montserrat" w:hAnsi="Montserrat"/>
          <w:shd w:val="clear" w:color="auto" w:fill="FFFFFF"/>
        </w:rPr>
        <w:t>two</w:t>
      </w:r>
      <w:r>
        <w:rPr>
          <w:rFonts w:ascii="Montserrat" w:hAnsi="Montserrat"/>
          <w:shd w:val="clear" w:color="auto" w:fill="FFFFFF"/>
        </w:rPr>
        <w:t xml:space="preserve"> Saturday morning</w:t>
      </w:r>
      <w:r w:rsidR="00FC35F0">
        <w:rPr>
          <w:rFonts w:ascii="Montserrat" w:hAnsi="Montserrat"/>
          <w:shd w:val="clear" w:color="auto" w:fill="FFFFFF"/>
        </w:rPr>
        <w:t>s a month, for example.  But equally a practice may simple say that they need a GP who is prepared to work 38 hours a week, or they only need a part time GP, or they need a GP to work Wednesday, Thursday and Friday.  As a general rule, practices are very flexible and will seek to accommodate a GP’s wishes.</w:t>
      </w:r>
    </w:p>
    <w:p w14:paraId="43B87EDF" w14:textId="630B531B" w:rsidR="00FC35F0" w:rsidRDefault="00FC35F0">
      <w:pPr>
        <w:rPr>
          <w:rFonts w:ascii="Montserrat" w:hAnsi="Montserrat"/>
          <w:shd w:val="clear" w:color="auto" w:fill="FFFFFF"/>
        </w:rPr>
      </w:pPr>
      <w:r>
        <w:rPr>
          <w:rFonts w:ascii="Montserrat" w:hAnsi="Montserrat"/>
          <w:shd w:val="clear" w:color="auto" w:fill="FFFFFF"/>
        </w:rPr>
        <w:t>Once you’ve chosen the number of hours</w:t>
      </w:r>
      <w:r w:rsidR="00D71BED" w:rsidRPr="00421DBA">
        <w:rPr>
          <w:rFonts w:ascii="Montserrat" w:hAnsi="Montserrat"/>
          <w:shd w:val="clear" w:color="auto" w:fill="FFFFFF"/>
        </w:rPr>
        <w:t xml:space="preserve"> </w:t>
      </w:r>
      <w:r>
        <w:rPr>
          <w:rFonts w:ascii="Montserrat" w:hAnsi="Montserrat"/>
          <w:shd w:val="clear" w:color="auto" w:fill="FFFFFF"/>
        </w:rPr>
        <w:t>and the spread of hours across the week in consultation with the practice, the GP will be able to choose h</w:t>
      </w:r>
      <w:r w:rsidR="00D71BED" w:rsidRPr="00421DBA">
        <w:rPr>
          <w:rFonts w:ascii="Montserrat" w:hAnsi="Montserrat"/>
          <w:shd w:val="clear" w:color="auto" w:fill="FFFFFF"/>
        </w:rPr>
        <w:t xml:space="preserve">ow many patients per hour they see. The average across the country is 4.5 patients per hour but some will only see 4 per hour and others up to 6. </w:t>
      </w:r>
      <w:r>
        <w:rPr>
          <w:rFonts w:ascii="Montserrat" w:hAnsi="Montserrat"/>
          <w:shd w:val="clear" w:color="auto" w:fill="FFFFFF"/>
        </w:rPr>
        <w:t>GPs are</w:t>
      </w:r>
      <w:r w:rsidR="00D71BED" w:rsidRPr="00421DBA">
        <w:rPr>
          <w:rFonts w:ascii="Montserrat" w:hAnsi="Montserrat"/>
          <w:shd w:val="clear" w:color="auto" w:fill="FFFFFF"/>
        </w:rPr>
        <w:t xml:space="preserve"> not under pressure to see more patients than </w:t>
      </w:r>
      <w:r>
        <w:rPr>
          <w:rFonts w:ascii="Montserrat" w:hAnsi="Montserrat"/>
          <w:shd w:val="clear" w:color="auto" w:fill="FFFFFF"/>
        </w:rPr>
        <w:t>they</w:t>
      </w:r>
      <w:r w:rsidR="00D71BED" w:rsidRPr="00421DBA">
        <w:rPr>
          <w:rFonts w:ascii="Montserrat" w:hAnsi="Montserrat"/>
          <w:shd w:val="clear" w:color="auto" w:fill="FFFFFF"/>
        </w:rPr>
        <w:t xml:space="preserve"> are comfortable with</w:t>
      </w:r>
      <w:r>
        <w:rPr>
          <w:rFonts w:ascii="Montserrat" w:hAnsi="Montserrat"/>
          <w:shd w:val="clear" w:color="auto" w:fill="FFFFFF"/>
        </w:rPr>
        <w:t xml:space="preserve"> although as you are only paid for the time you are consulting, you will probably </w:t>
      </w:r>
      <w:r w:rsidR="00866365">
        <w:rPr>
          <w:rFonts w:ascii="Montserrat" w:hAnsi="Montserrat"/>
          <w:shd w:val="clear" w:color="auto" w:fill="FFFFFF"/>
        </w:rPr>
        <w:t>not choose to slope shoulders too much!</w:t>
      </w:r>
    </w:p>
    <w:p w14:paraId="5912513E" w14:textId="77777777" w:rsidR="00866365" w:rsidRDefault="00866365">
      <w:pPr>
        <w:rPr>
          <w:rFonts w:ascii="Montserrat" w:hAnsi="Montserrat"/>
          <w:shd w:val="clear" w:color="auto" w:fill="FFFFFF"/>
        </w:rPr>
      </w:pPr>
      <w:r>
        <w:rPr>
          <w:rFonts w:ascii="Montserrat" w:hAnsi="Montserrat"/>
          <w:shd w:val="clear" w:color="auto" w:fill="FFFFFF"/>
        </w:rPr>
        <w:t xml:space="preserve">A significant difference to the way GPs work in the UK is that in Australia, any paper work resulting from a consultation will be done during the consult.  You will </w:t>
      </w:r>
      <w:r w:rsidR="00D71BED" w:rsidRPr="00421DBA">
        <w:rPr>
          <w:rFonts w:ascii="Montserrat" w:hAnsi="Montserrat"/>
          <w:shd w:val="clear" w:color="auto" w:fill="FFFFFF"/>
        </w:rPr>
        <w:t xml:space="preserve"> not be required to put in additional hours at the end of the day to complete paper work. </w:t>
      </w:r>
      <w:r>
        <w:rPr>
          <w:rFonts w:ascii="Montserrat" w:hAnsi="Montserrat"/>
          <w:shd w:val="clear" w:color="auto" w:fill="FFFFFF"/>
        </w:rPr>
        <w:t>A</w:t>
      </w:r>
      <w:r w:rsidR="00D71BED" w:rsidRPr="00421DBA">
        <w:rPr>
          <w:rFonts w:ascii="Montserrat" w:hAnsi="Montserrat"/>
          <w:shd w:val="clear" w:color="auto" w:fill="FFFFFF"/>
        </w:rPr>
        <w:t xml:space="preserve">t the end of your last patient consult, you are free to go home. </w:t>
      </w:r>
    </w:p>
    <w:p w14:paraId="06CF6C80" w14:textId="2134339D" w:rsidR="00D122C0" w:rsidRDefault="00D71BED">
      <w:pPr>
        <w:rPr>
          <w:rFonts w:ascii="Montserrat" w:hAnsi="Montserrat"/>
          <w:shd w:val="clear" w:color="auto" w:fill="FFFFFF"/>
        </w:rPr>
      </w:pPr>
      <w:r w:rsidRPr="00421DBA">
        <w:rPr>
          <w:rFonts w:ascii="Montserrat" w:hAnsi="Montserrat"/>
          <w:shd w:val="clear" w:color="auto" w:fill="FFFFFF"/>
        </w:rPr>
        <w:t>As the GP is not under pressure to push the patients through, it opens up the opportunity to actually treat your patients</w:t>
      </w:r>
      <w:r w:rsidR="00866365">
        <w:rPr>
          <w:rFonts w:ascii="Montserrat" w:hAnsi="Montserrat"/>
          <w:shd w:val="clear" w:color="auto" w:fill="FFFFFF"/>
        </w:rPr>
        <w:t xml:space="preserve"> in a more considered way</w:t>
      </w:r>
      <w:r w:rsidRPr="00421DBA">
        <w:rPr>
          <w:rFonts w:ascii="Montserrat" w:hAnsi="Montserrat"/>
          <w:shd w:val="clear" w:color="auto" w:fill="FFFFFF"/>
        </w:rPr>
        <w:t>. You can choose to take the time to assess their needs, to consider their ongoing health, and if appropriate to put in place care plans and ongoing appointments and treatments – to take a preventative approach to caring for their needs.</w:t>
      </w:r>
      <w:r w:rsidR="00866365">
        <w:rPr>
          <w:rFonts w:ascii="Montserrat" w:hAnsi="Montserrat"/>
          <w:shd w:val="clear" w:color="auto" w:fill="FFFFFF"/>
        </w:rPr>
        <w:t xml:space="preserve">  Medicare rewards such an approach in that you will receive a higher fee for putting in place various treatments and care plans. </w:t>
      </w:r>
    </w:p>
    <w:p w14:paraId="1B9F5742" w14:textId="77777777" w:rsidR="00421DBA" w:rsidRPr="00421DBA" w:rsidRDefault="00421DBA"/>
    <w:p w14:paraId="5E822E29" w14:textId="77777777" w:rsidR="00D71BED" w:rsidRPr="00421DBA" w:rsidRDefault="00000000" w:rsidP="00D71BED">
      <w:pPr>
        <w:shd w:val="clear" w:color="auto" w:fill="E8E8E8"/>
        <w:spacing w:after="0" w:line="240" w:lineRule="auto"/>
        <w:outlineLvl w:val="3"/>
        <w:rPr>
          <w:rFonts w:ascii="Montserrat" w:eastAsia="Times New Roman" w:hAnsi="Montserrat" w:cs="Times New Roman"/>
          <w:b/>
          <w:bCs/>
          <w:kern w:val="0"/>
          <w:sz w:val="24"/>
          <w:szCs w:val="24"/>
          <w:lang w:eastAsia="en-GB"/>
          <w14:ligatures w14:val="none"/>
        </w:rPr>
      </w:pPr>
      <w:hyperlink r:id="rId6" w:anchor="ac_6803_collapse2" w:history="1">
        <w:r w:rsidR="00D71BED" w:rsidRPr="00421DBA">
          <w:rPr>
            <w:rFonts w:ascii="Montserrat" w:eastAsia="Times New Roman" w:hAnsi="Montserrat" w:cs="Times New Roman"/>
            <w:b/>
            <w:bCs/>
            <w:kern w:val="0"/>
            <w:sz w:val="27"/>
            <w:szCs w:val="27"/>
            <w:lang w:eastAsia="en-GB"/>
            <w14:ligatures w14:val="none"/>
          </w:rPr>
          <w:t> How you earn</w:t>
        </w:r>
      </w:hyperlink>
    </w:p>
    <w:p w14:paraId="1F91297B" w14:textId="77777777" w:rsidR="00421DBA" w:rsidRDefault="00421DBA">
      <w:pPr>
        <w:rPr>
          <w:rFonts w:ascii="Montserrat" w:hAnsi="Montserrat"/>
          <w:shd w:val="clear" w:color="auto" w:fill="FFFFFF"/>
        </w:rPr>
      </w:pPr>
    </w:p>
    <w:p w14:paraId="034BB074" w14:textId="77777777" w:rsidR="00E705FD" w:rsidRDefault="00D71BED">
      <w:pPr>
        <w:rPr>
          <w:rFonts w:ascii="Montserrat" w:hAnsi="Montserrat"/>
          <w:shd w:val="clear" w:color="auto" w:fill="FFFFFF"/>
        </w:rPr>
      </w:pPr>
      <w:r w:rsidRPr="00421DBA">
        <w:rPr>
          <w:rFonts w:ascii="Montserrat" w:hAnsi="Montserrat"/>
          <w:shd w:val="clear" w:color="auto" w:fill="FFFFFF"/>
        </w:rPr>
        <w:t xml:space="preserve">Because GPs are contracted to the practice and not salaried, you will be paid on a patient by patient consultation – you are only paid when you see patients. This has a bearing on your income and gives you much greater autonomy in the way </w:t>
      </w:r>
      <w:r w:rsidRPr="00421DBA">
        <w:rPr>
          <w:rFonts w:ascii="Montserrat" w:hAnsi="Montserrat"/>
          <w:shd w:val="clear" w:color="auto" w:fill="FFFFFF"/>
        </w:rPr>
        <w:lastRenderedPageBreak/>
        <w:t xml:space="preserve">you work – you can choose to take time to treat a patient or set up a care plan without undue time constraints. And it puts you very firmly in charge of how much you will earn. As a contractor to the practice, you will be paid a percentage of each patient consult fee, and the practice retains the remainder to cover the facilities and services they bring to the party. The GP will be offered anywhere between 60% and 70% of billings but most commonly, 65% of each patient billing. </w:t>
      </w:r>
    </w:p>
    <w:p w14:paraId="4331B58F" w14:textId="6AACD3F1" w:rsidR="00D71BED" w:rsidRDefault="00D71BED">
      <w:pPr>
        <w:rPr>
          <w:rFonts w:ascii="Montserrat" w:hAnsi="Montserrat"/>
          <w:shd w:val="clear" w:color="auto" w:fill="FFFFFF"/>
        </w:rPr>
      </w:pPr>
      <w:r w:rsidRPr="00421DBA">
        <w:rPr>
          <w:rFonts w:ascii="Montserrat" w:hAnsi="Montserrat"/>
          <w:shd w:val="clear" w:color="auto" w:fill="FFFFFF"/>
        </w:rPr>
        <w:t>In most instances, you will also be offered a minimum guarantee for 3 to 6 months while you build up your patient base – and remember – you are only paid for seeing patients so having a good steady stream of patients is very important. In considering your job options, our advice is unequivocal: chase the patient demand and not the higher percentage of billings. We explore this further in our </w:t>
      </w:r>
      <w:hyperlink r:id="rId7" w:history="1">
        <w:r w:rsidRPr="00421DBA">
          <w:rPr>
            <w:rStyle w:val="Hyperlink"/>
            <w:rFonts w:ascii="Montserrat" w:hAnsi="Montserrat"/>
            <w:color w:val="auto"/>
          </w:rPr>
          <w:t>GP salary</w:t>
        </w:r>
      </w:hyperlink>
      <w:r w:rsidRPr="00421DBA">
        <w:rPr>
          <w:rFonts w:ascii="Montserrat" w:hAnsi="Montserrat"/>
          <w:shd w:val="clear" w:color="auto" w:fill="FFFFFF"/>
        </w:rPr>
        <w:t> page.</w:t>
      </w:r>
    </w:p>
    <w:p w14:paraId="472974FA" w14:textId="77777777" w:rsidR="00866365" w:rsidRPr="00421DBA" w:rsidRDefault="00866365"/>
    <w:p w14:paraId="650F008B" w14:textId="77777777" w:rsidR="00D71BED" w:rsidRPr="00421DBA" w:rsidRDefault="00000000" w:rsidP="00D71BED">
      <w:pPr>
        <w:shd w:val="clear" w:color="auto" w:fill="E8E8E8"/>
        <w:spacing w:after="0" w:line="240" w:lineRule="auto"/>
        <w:outlineLvl w:val="3"/>
        <w:rPr>
          <w:rFonts w:ascii="Montserrat" w:eastAsia="Times New Roman" w:hAnsi="Montserrat" w:cs="Times New Roman"/>
          <w:b/>
          <w:bCs/>
          <w:kern w:val="0"/>
          <w:sz w:val="24"/>
          <w:szCs w:val="24"/>
          <w:lang w:eastAsia="en-GB"/>
          <w14:ligatures w14:val="none"/>
        </w:rPr>
      </w:pPr>
      <w:hyperlink r:id="rId8" w:anchor="ac_6803_collapse3" w:history="1">
        <w:r w:rsidR="00D71BED" w:rsidRPr="00421DBA">
          <w:rPr>
            <w:rFonts w:ascii="Montserrat" w:eastAsia="Times New Roman" w:hAnsi="Montserrat" w:cs="Times New Roman"/>
            <w:b/>
            <w:bCs/>
            <w:kern w:val="0"/>
            <w:sz w:val="27"/>
            <w:szCs w:val="27"/>
            <w:lang w:eastAsia="en-GB"/>
            <w14:ligatures w14:val="none"/>
          </w:rPr>
          <w:t> Typical hours you will work</w:t>
        </w:r>
      </w:hyperlink>
    </w:p>
    <w:p w14:paraId="7D1B0AEE" w14:textId="77777777" w:rsidR="00866365" w:rsidRDefault="00866365">
      <w:pPr>
        <w:rPr>
          <w:rFonts w:ascii="Montserrat" w:hAnsi="Montserrat"/>
          <w:shd w:val="clear" w:color="auto" w:fill="FFFFFF"/>
        </w:rPr>
      </w:pPr>
    </w:p>
    <w:p w14:paraId="0B94CD49" w14:textId="1C79861F" w:rsidR="00D71BED" w:rsidRDefault="00D71BED">
      <w:pPr>
        <w:rPr>
          <w:rFonts w:ascii="Montserrat" w:hAnsi="Montserrat"/>
          <w:shd w:val="clear" w:color="auto" w:fill="FFFFFF"/>
        </w:rPr>
      </w:pPr>
      <w:r w:rsidRPr="00421DBA">
        <w:rPr>
          <w:rFonts w:ascii="Montserrat" w:hAnsi="Montserrat"/>
          <w:shd w:val="clear" w:color="auto" w:fill="FFFFFF"/>
        </w:rPr>
        <w:t>GPs are contracted to a practice rather than salaried, this offers significant choice about the number of hours you will work. Typically, full time is approximately 35 to 40 hours per week, but you can choose to work less or more hours, subject to the needs of the practice. And you will not be required to work additional hours at the end of the day on paper work. If you agree to work 38 hours for a practice, you will work 38 hours to include paperwork, after hours and weekend work.</w:t>
      </w:r>
    </w:p>
    <w:p w14:paraId="5B708A4B" w14:textId="77777777" w:rsidR="00866365" w:rsidRDefault="00866365">
      <w:pPr>
        <w:rPr>
          <w:rFonts w:ascii="Montserrat" w:hAnsi="Montserrat"/>
          <w:shd w:val="clear" w:color="auto" w:fill="FFFFFF"/>
        </w:rPr>
      </w:pPr>
    </w:p>
    <w:p w14:paraId="66941580" w14:textId="77777777" w:rsidR="00D71BED" w:rsidRPr="00421DBA" w:rsidRDefault="00000000" w:rsidP="00D71BED">
      <w:pPr>
        <w:shd w:val="clear" w:color="auto" w:fill="E8E8E8"/>
        <w:spacing w:after="0" w:line="240" w:lineRule="auto"/>
        <w:outlineLvl w:val="3"/>
        <w:rPr>
          <w:rFonts w:ascii="Montserrat" w:eastAsia="Times New Roman" w:hAnsi="Montserrat" w:cs="Times New Roman"/>
          <w:b/>
          <w:bCs/>
          <w:kern w:val="0"/>
          <w:sz w:val="24"/>
          <w:szCs w:val="24"/>
          <w:lang w:eastAsia="en-GB"/>
          <w14:ligatures w14:val="none"/>
        </w:rPr>
      </w:pPr>
      <w:hyperlink r:id="rId9" w:anchor="ac_6803_collapse4" w:history="1">
        <w:r w:rsidR="00D71BED" w:rsidRPr="00421DBA">
          <w:rPr>
            <w:rFonts w:ascii="Montserrat" w:eastAsia="Times New Roman" w:hAnsi="Montserrat" w:cs="Times New Roman"/>
            <w:b/>
            <w:bCs/>
            <w:kern w:val="0"/>
            <w:sz w:val="27"/>
            <w:szCs w:val="27"/>
            <w:lang w:eastAsia="en-GB"/>
            <w14:ligatures w14:val="none"/>
          </w:rPr>
          <w:t> Where you can work</w:t>
        </w:r>
      </w:hyperlink>
    </w:p>
    <w:p w14:paraId="6EECF816" w14:textId="77777777" w:rsidR="00866365" w:rsidRDefault="00866365">
      <w:pPr>
        <w:rPr>
          <w:rFonts w:ascii="Montserrat" w:hAnsi="Montserrat"/>
          <w:shd w:val="clear" w:color="auto" w:fill="FFFFFF"/>
        </w:rPr>
      </w:pPr>
    </w:p>
    <w:p w14:paraId="5A09C13D" w14:textId="21CF63D0" w:rsidR="00D71BED" w:rsidRDefault="00D71BED">
      <w:pPr>
        <w:rPr>
          <w:rFonts w:ascii="Montserrat" w:hAnsi="Montserrat"/>
          <w:shd w:val="clear" w:color="auto" w:fill="FFFFFF"/>
        </w:rPr>
      </w:pPr>
      <w:r w:rsidRPr="00421DBA">
        <w:rPr>
          <w:rFonts w:ascii="Montserrat" w:hAnsi="Montserrat"/>
          <w:shd w:val="clear" w:color="auto" w:fill="FFFFFF"/>
        </w:rPr>
        <w:t>There are some restrictions on where UK GPs can work</w:t>
      </w:r>
      <w:r w:rsidR="00866365">
        <w:rPr>
          <w:rFonts w:ascii="Montserrat" w:hAnsi="Montserrat"/>
          <w:shd w:val="clear" w:color="auto" w:fill="FFFFFF"/>
        </w:rPr>
        <w:t xml:space="preserve"> in Australia</w:t>
      </w:r>
      <w:r w:rsidRPr="00421DBA">
        <w:rPr>
          <w:rFonts w:ascii="Montserrat" w:hAnsi="Montserrat"/>
          <w:shd w:val="clear" w:color="auto" w:fill="FFFFFF"/>
        </w:rPr>
        <w:t xml:space="preserve">. </w:t>
      </w:r>
      <w:r w:rsidR="00866365">
        <w:rPr>
          <w:rFonts w:ascii="Montserrat" w:hAnsi="Montserrat"/>
          <w:shd w:val="clear" w:color="auto" w:fill="FFFFFF"/>
        </w:rPr>
        <w:t xml:space="preserve"> </w:t>
      </w:r>
      <w:r w:rsidR="009072DD">
        <w:rPr>
          <w:rFonts w:ascii="Montserrat" w:hAnsi="Montserrat"/>
          <w:shd w:val="clear" w:color="auto" w:fill="FFFFFF"/>
        </w:rPr>
        <w:t xml:space="preserve">The country as a whole </w:t>
      </w:r>
      <w:r w:rsidR="00B274DC">
        <w:rPr>
          <w:rFonts w:ascii="Montserrat" w:hAnsi="Montserrat"/>
          <w:shd w:val="clear" w:color="auto" w:fill="FFFFFF"/>
        </w:rPr>
        <w:t>suffers</w:t>
      </w:r>
      <w:r w:rsidR="009072DD">
        <w:rPr>
          <w:rFonts w:ascii="Montserrat" w:hAnsi="Montserrat"/>
          <w:shd w:val="clear" w:color="auto" w:fill="FFFFFF"/>
        </w:rPr>
        <w:t xml:space="preserve"> a significant </w:t>
      </w:r>
      <w:r w:rsidRPr="00421DBA">
        <w:rPr>
          <w:rFonts w:ascii="Montserrat" w:hAnsi="Montserrat"/>
          <w:shd w:val="clear" w:color="auto" w:fill="FFFFFF"/>
        </w:rPr>
        <w:t>shortage of GPs</w:t>
      </w:r>
      <w:r w:rsidR="009072DD">
        <w:rPr>
          <w:rFonts w:ascii="Montserrat" w:hAnsi="Montserrat"/>
          <w:shd w:val="clear" w:color="auto" w:fill="FFFFFF"/>
        </w:rPr>
        <w:t>,</w:t>
      </w:r>
      <w:r w:rsidRPr="00421DBA">
        <w:rPr>
          <w:rFonts w:ascii="Montserrat" w:hAnsi="Montserrat"/>
          <w:shd w:val="clear" w:color="auto" w:fill="FFFFFF"/>
        </w:rPr>
        <w:t xml:space="preserve"> but </w:t>
      </w:r>
      <w:r w:rsidR="009072DD">
        <w:rPr>
          <w:rFonts w:ascii="Montserrat" w:hAnsi="Montserrat"/>
          <w:shd w:val="clear" w:color="auto" w:fill="FFFFFF"/>
        </w:rPr>
        <w:t xml:space="preserve">some areas are deemed to be in greater need of GPs than others.  Often this particular need occurs in outer metropolitan and rural areas.  To more evenly distribute GPs across the country as a whole, the Department of Health has developed a </w:t>
      </w:r>
      <w:r w:rsidR="00B274DC">
        <w:rPr>
          <w:rFonts w:ascii="Montserrat" w:hAnsi="Montserrat"/>
          <w:shd w:val="clear" w:color="auto" w:fill="FFFFFF"/>
        </w:rPr>
        <w:t>system</w:t>
      </w:r>
      <w:r w:rsidR="009072DD">
        <w:rPr>
          <w:rFonts w:ascii="Montserrat" w:hAnsi="Montserrat"/>
          <w:shd w:val="clear" w:color="auto" w:fill="FFFFFF"/>
        </w:rPr>
        <w:t xml:space="preserve"> to identify areas </w:t>
      </w:r>
      <w:r w:rsidR="00586FEE">
        <w:rPr>
          <w:rFonts w:ascii="Montserrat" w:hAnsi="Montserrat"/>
          <w:shd w:val="clear" w:color="auto" w:fill="FFFFFF"/>
        </w:rPr>
        <w:t xml:space="preserve">where the need for GPs is </w:t>
      </w:r>
      <w:r w:rsidR="00B274DC">
        <w:rPr>
          <w:rFonts w:ascii="Montserrat" w:hAnsi="Montserrat"/>
          <w:shd w:val="clear" w:color="auto" w:fill="FFFFFF"/>
        </w:rPr>
        <w:t xml:space="preserve">of </w:t>
      </w:r>
      <w:r w:rsidR="00586FEE">
        <w:rPr>
          <w:rFonts w:ascii="Montserrat" w:hAnsi="Montserrat"/>
          <w:shd w:val="clear" w:color="auto" w:fill="FFFFFF"/>
        </w:rPr>
        <w:t xml:space="preserve">a </w:t>
      </w:r>
      <w:r w:rsidR="00B274DC">
        <w:rPr>
          <w:rFonts w:ascii="Montserrat" w:hAnsi="Montserrat"/>
          <w:shd w:val="clear" w:color="auto" w:fill="FFFFFF"/>
        </w:rPr>
        <w:t>higher priority, known</w:t>
      </w:r>
      <w:r w:rsidR="00866365">
        <w:rPr>
          <w:rFonts w:ascii="Montserrat" w:hAnsi="Montserrat"/>
          <w:shd w:val="clear" w:color="auto" w:fill="FFFFFF"/>
        </w:rPr>
        <w:t xml:space="preserve"> as District Priority Areas (DPA)</w:t>
      </w:r>
      <w:r w:rsidR="00B274DC">
        <w:rPr>
          <w:rFonts w:ascii="Montserrat" w:hAnsi="Montserrat"/>
          <w:shd w:val="clear" w:color="auto" w:fill="FFFFFF"/>
        </w:rPr>
        <w:t>, and actively encourages overseas trained GPs /international medical graduates to work in th</w:t>
      </w:r>
      <w:r w:rsidR="00CE5ABA">
        <w:rPr>
          <w:rFonts w:ascii="Montserrat" w:hAnsi="Montserrat"/>
          <w:shd w:val="clear" w:color="auto" w:fill="FFFFFF"/>
        </w:rPr>
        <w:t>ese</w:t>
      </w:r>
      <w:r w:rsidR="00B274DC">
        <w:rPr>
          <w:rFonts w:ascii="Montserrat" w:hAnsi="Montserrat"/>
          <w:shd w:val="clear" w:color="auto" w:fill="FFFFFF"/>
        </w:rPr>
        <w:t xml:space="preserve"> areas.  </w:t>
      </w:r>
    </w:p>
    <w:p w14:paraId="62A76E0B" w14:textId="02CD99A8" w:rsidR="00544AD8" w:rsidRDefault="00544AD8">
      <w:pPr>
        <w:rPr>
          <w:rFonts w:ascii="Montserrat" w:hAnsi="Montserrat"/>
          <w:shd w:val="clear" w:color="auto" w:fill="FFFFFF"/>
        </w:rPr>
      </w:pPr>
      <w:r>
        <w:rPr>
          <w:rFonts w:ascii="Montserrat" w:hAnsi="Montserrat"/>
          <w:shd w:val="clear" w:color="auto" w:fill="FFFFFF"/>
        </w:rPr>
        <w:t>Quite naturally, these areas will change from time to time, but once you have been placed in such an area, your position remains a DPA position as long as you remain at the practice and beyond.</w:t>
      </w:r>
    </w:p>
    <w:p w14:paraId="2B9D96E8" w14:textId="713EF1C5" w:rsidR="00586FEE" w:rsidRDefault="00B274DC">
      <w:pPr>
        <w:rPr>
          <w:rFonts w:ascii="Montserrat" w:hAnsi="Montserrat"/>
          <w:shd w:val="clear" w:color="auto" w:fill="FFFFFF"/>
        </w:rPr>
      </w:pPr>
      <w:r>
        <w:rPr>
          <w:rFonts w:ascii="Montserrat" w:hAnsi="Montserrat"/>
          <w:shd w:val="clear" w:color="auto" w:fill="FFFFFF"/>
        </w:rPr>
        <w:t xml:space="preserve">We keep a close eye on </w:t>
      </w:r>
      <w:r w:rsidR="000E6950">
        <w:rPr>
          <w:rFonts w:ascii="Montserrat" w:hAnsi="Montserrat"/>
          <w:shd w:val="clear" w:color="auto" w:fill="FFFFFF"/>
        </w:rPr>
        <w:t xml:space="preserve">the DPA changes and will keep you appraised of changes that open up further job opportunities.  We </w:t>
      </w:r>
      <w:r w:rsidR="00586FEE">
        <w:rPr>
          <w:rFonts w:ascii="Montserrat" w:hAnsi="Montserrat"/>
          <w:shd w:val="clear" w:color="auto" w:fill="FFFFFF"/>
        </w:rPr>
        <w:t>are constantly updated</w:t>
      </w:r>
      <w:r w:rsidR="000E6950">
        <w:rPr>
          <w:rFonts w:ascii="Montserrat" w:hAnsi="Montserrat"/>
          <w:shd w:val="clear" w:color="auto" w:fill="FFFFFF"/>
        </w:rPr>
        <w:t xml:space="preserve"> on all the rules and regulations, so please feel free to contact us</w:t>
      </w:r>
      <w:r w:rsidR="00361DE2">
        <w:rPr>
          <w:rFonts w:ascii="Montserrat" w:hAnsi="Montserrat"/>
          <w:shd w:val="clear" w:color="auto" w:fill="FFFFFF"/>
        </w:rPr>
        <w:t>, tell us where you would like to relocate to, and we will</w:t>
      </w:r>
      <w:r w:rsidR="000E6950">
        <w:rPr>
          <w:rFonts w:ascii="Montserrat" w:hAnsi="Montserrat"/>
          <w:shd w:val="clear" w:color="auto" w:fill="FFFFFF"/>
        </w:rPr>
        <w:t xml:space="preserve"> discuss </w:t>
      </w:r>
      <w:r w:rsidR="00361DE2">
        <w:rPr>
          <w:rFonts w:ascii="Montserrat" w:hAnsi="Montserrat"/>
          <w:shd w:val="clear" w:color="auto" w:fill="FFFFFF"/>
        </w:rPr>
        <w:t xml:space="preserve">with you </w:t>
      </w:r>
      <w:r w:rsidR="000E6950">
        <w:rPr>
          <w:rFonts w:ascii="Montserrat" w:hAnsi="Montserrat"/>
          <w:shd w:val="clear" w:color="auto" w:fill="FFFFFF"/>
        </w:rPr>
        <w:t xml:space="preserve">the </w:t>
      </w:r>
      <w:r w:rsidR="00361DE2">
        <w:rPr>
          <w:rFonts w:ascii="Montserrat" w:hAnsi="Montserrat"/>
          <w:shd w:val="clear" w:color="auto" w:fill="FFFFFF"/>
        </w:rPr>
        <w:t xml:space="preserve">DPA </w:t>
      </w:r>
      <w:r w:rsidR="000E6950">
        <w:rPr>
          <w:rFonts w:ascii="Montserrat" w:hAnsi="Montserrat"/>
          <w:shd w:val="clear" w:color="auto" w:fill="FFFFFF"/>
        </w:rPr>
        <w:t>options in detail.</w:t>
      </w:r>
    </w:p>
    <w:p w14:paraId="298A2C91" w14:textId="77777777" w:rsidR="00586FEE" w:rsidRDefault="00586FEE">
      <w:pPr>
        <w:rPr>
          <w:rFonts w:ascii="Montserrat" w:hAnsi="Montserrat"/>
          <w:shd w:val="clear" w:color="auto" w:fill="FFFFFF"/>
        </w:rPr>
      </w:pPr>
      <w:r>
        <w:rPr>
          <w:rFonts w:ascii="Montserrat" w:hAnsi="Montserrat"/>
          <w:shd w:val="clear" w:color="auto" w:fill="FFFFFF"/>
        </w:rPr>
        <w:br w:type="page"/>
      </w:r>
    </w:p>
    <w:p w14:paraId="597C150C" w14:textId="77777777" w:rsidR="00B274DC" w:rsidRDefault="00B274DC">
      <w:pPr>
        <w:rPr>
          <w:rFonts w:ascii="Montserrat" w:hAnsi="Montserrat"/>
          <w:shd w:val="clear" w:color="auto" w:fill="FFFFFF"/>
        </w:rPr>
      </w:pPr>
    </w:p>
    <w:p w14:paraId="4A1B9BC7" w14:textId="77777777" w:rsidR="00866365" w:rsidRPr="00421DBA" w:rsidRDefault="00866365"/>
    <w:p w14:paraId="0B0A5B85" w14:textId="779AAD4A" w:rsidR="00586FEE" w:rsidRPr="00586FEE" w:rsidRDefault="00000000" w:rsidP="00586FEE">
      <w:pPr>
        <w:shd w:val="clear" w:color="auto" w:fill="E8E8E8"/>
        <w:spacing w:after="0" w:line="240" w:lineRule="auto"/>
        <w:outlineLvl w:val="3"/>
        <w:rPr>
          <w:rFonts w:ascii="Montserrat" w:eastAsia="Times New Roman" w:hAnsi="Montserrat" w:cs="Times New Roman"/>
          <w:b/>
          <w:bCs/>
          <w:kern w:val="0"/>
          <w:sz w:val="24"/>
          <w:szCs w:val="24"/>
          <w:lang w:eastAsia="en-GB"/>
          <w14:ligatures w14:val="none"/>
        </w:rPr>
      </w:pPr>
      <w:hyperlink r:id="rId10" w:anchor="ac_6803_collapse5" w:history="1">
        <w:r w:rsidR="00D71BED" w:rsidRPr="00421DBA">
          <w:rPr>
            <w:rFonts w:ascii="Montserrat" w:eastAsia="Times New Roman" w:hAnsi="Montserrat" w:cs="Times New Roman"/>
            <w:b/>
            <w:bCs/>
            <w:kern w:val="0"/>
            <w:sz w:val="27"/>
            <w:szCs w:val="27"/>
            <w:lang w:eastAsia="en-GB"/>
            <w14:ligatures w14:val="none"/>
          </w:rPr>
          <w:t> Australian medical system</w:t>
        </w:r>
      </w:hyperlink>
    </w:p>
    <w:p w14:paraId="32AA7639" w14:textId="77777777" w:rsidR="00586FEE" w:rsidRDefault="00586FEE">
      <w:pPr>
        <w:rPr>
          <w:rFonts w:ascii="Montserrat" w:hAnsi="Montserrat"/>
          <w:shd w:val="clear" w:color="auto" w:fill="FFFFFF"/>
        </w:rPr>
      </w:pPr>
    </w:p>
    <w:p w14:paraId="2CCC16EC" w14:textId="03F6EB38" w:rsidR="00CE5ABA" w:rsidRDefault="00586FEE">
      <w:pPr>
        <w:rPr>
          <w:rFonts w:ascii="Montserrat" w:hAnsi="Montserrat"/>
          <w:shd w:val="clear" w:color="auto" w:fill="FFFFFF"/>
        </w:rPr>
      </w:pPr>
      <w:r>
        <w:rPr>
          <w:rFonts w:ascii="Montserrat" w:hAnsi="Montserrat"/>
          <w:shd w:val="clear" w:color="auto" w:fill="FFFFFF"/>
        </w:rPr>
        <w:t>P</w:t>
      </w:r>
      <w:r w:rsidR="00D71BED" w:rsidRPr="00421DBA">
        <w:rPr>
          <w:rFonts w:ascii="Montserrat" w:hAnsi="Montserrat"/>
          <w:shd w:val="clear" w:color="auto" w:fill="FFFFFF"/>
        </w:rPr>
        <w:t xml:space="preserve">rimary care in Australia is funded by a unique blend of state and private funding. Medicare pays for everyone to see the GP at the point of need, but some choose to </w:t>
      </w:r>
      <w:r w:rsidR="00361DE2">
        <w:rPr>
          <w:rFonts w:ascii="Montserrat" w:hAnsi="Montserrat"/>
          <w:shd w:val="clear" w:color="auto" w:fill="FFFFFF"/>
        </w:rPr>
        <w:t>top up this Medicare payment and</w:t>
      </w:r>
      <w:r w:rsidR="00D71BED" w:rsidRPr="00421DBA">
        <w:rPr>
          <w:rFonts w:ascii="Montserrat" w:hAnsi="Montserrat"/>
          <w:shd w:val="clear" w:color="auto" w:fill="FFFFFF"/>
        </w:rPr>
        <w:t xml:space="preserve"> pay privately for </w:t>
      </w:r>
      <w:r w:rsidR="00361DE2">
        <w:rPr>
          <w:rFonts w:ascii="Montserrat" w:hAnsi="Montserrat"/>
          <w:shd w:val="clear" w:color="auto" w:fill="FFFFFF"/>
        </w:rPr>
        <w:t xml:space="preserve">a </w:t>
      </w:r>
      <w:r w:rsidR="00D71BED" w:rsidRPr="00421DBA">
        <w:rPr>
          <w:rFonts w:ascii="Montserrat" w:hAnsi="Montserrat"/>
          <w:shd w:val="clear" w:color="auto" w:fill="FFFFFF"/>
        </w:rPr>
        <w:t>consultation</w:t>
      </w:r>
      <w:r w:rsidR="00361DE2">
        <w:rPr>
          <w:rFonts w:ascii="Montserrat" w:hAnsi="Montserrat"/>
          <w:shd w:val="clear" w:color="auto" w:fill="FFFFFF"/>
        </w:rPr>
        <w:t xml:space="preserve"> with their GP</w:t>
      </w:r>
      <w:r w:rsidR="00D71BED" w:rsidRPr="00421DBA">
        <w:rPr>
          <w:rFonts w:ascii="Montserrat" w:hAnsi="Montserrat"/>
          <w:shd w:val="clear" w:color="auto" w:fill="FFFFFF"/>
        </w:rPr>
        <w:t xml:space="preserve">. The government offers tax incentives for those who use their own money or take out medical insurance and this element of private funding eases the pressure on the state making the whole system work rather well and, crucially, offering patients choice. </w:t>
      </w:r>
    </w:p>
    <w:p w14:paraId="4853C34B" w14:textId="646C94EB" w:rsidR="00CE5ABA" w:rsidRDefault="00BE0941">
      <w:pPr>
        <w:rPr>
          <w:rFonts w:ascii="Montserrat" w:hAnsi="Montserrat"/>
          <w:shd w:val="clear" w:color="auto" w:fill="FFFFFF"/>
        </w:rPr>
      </w:pPr>
      <w:r>
        <w:rPr>
          <w:rFonts w:ascii="Montserrat" w:hAnsi="Montserrat"/>
          <w:shd w:val="clear" w:color="auto" w:fill="FFFFFF"/>
        </w:rPr>
        <w:t xml:space="preserve">Medicare pays a </w:t>
      </w:r>
      <w:r w:rsidR="00586FEE">
        <w:rPr>
          <w:rFonts w:ascii="Montserrat" w:hAnsi="Montserrat"/>
          <w:shd w:val="clear" w:color="auto" w:fill="FFFFFF"/>
        </w:rPr>
        <w:t>practice</w:t>
      </w:r>
      <w:r>
        <w:rPr>
          <w:rFonts w:ascii="Montserrat" w:hAnsi="Montserrat"/>
          <w:shd w:val="clear" w:color="auto" w:fill="FFFFFF"/>
        </w:rPr>
        <w:t xml:space="preserve"> $39 for each standard consult.  </w:t>
      </w:r>
      <w:r w:rsidR="00CE5ABA">
        <w:rPr>
          <w:rFonts w:ascii="Montserrat" w:hAnsi="Montserrat"/>
          <w:shd w:val="clear" w:color="auto" w:fill="FFFFFF"/>
        </w:rPr>
        <w:t xml:space="preserve">Patients whose visit to the GP is funded by Medicare are referred to as </w:t>
      </w:r>
      <w:r w:rsidR="00CE5ABA" w:rsidRPr="00586FEE">
        <w:rPr>
          <w:rFonts w:ascii="Montserrat" w:hAnsi="Montserrat"/>
          <w:b/>
          <w:bCs/>
          <w:shd w:val="clear" w:color="auto" w:fill="FFFFFF"/>
        </w:rPr>
        <w:t>bulk billing patients</w:t>
      </w:r>
      <w:r w:rsidR="00CE5ABA">
        <w:rPr>
          <w:rFonts w:ascii="Montserrat" w:hAnsi="Montserrat"/>
          <w:shd w:val="clear" w:color="auto" w:fill="FFFFFF"/>
        </w:rPr>
        <w:t xml:space="preserve"> – the patient is not charged </w:t>
      </w:r>
      <w:r>
        <w:rPr>
          <w:rFonts w:ascii="Montserrat" w:hAnsi="Montserrat"/>
          <w:shd w:val="clear" w:color="auto" w:fill="FFFFFF"/>
        </w:rPr>
        <w:t xml:space="preserve">the </w:t>
      </w:r>
      <w:r w:rsidR="00CE5ABA">
        <w:rPr>
          <w:rFonts w:ascii="Montserrat" w:hAnsi="Montserrat"/>
          <w:shd w:val="clear" w:color="auto" w:fill="FFFFFF"/>
        </w:rPr>
        <w:t>fee and no money changes hands.  At the end of the fortnight the practice will bulk bill Medicare for all those seen in that period.  There are still some practices set up to take bulk billing patients</w:t>
      </w:r>
      <w:r w:rsidR="00361DE2">
        <w:rPr>
          <w:rFonts w:ascii="Montserrat" w:hAnsi="Montserrat"/>
          <w:shd w:val="clear" w:color="auto" w:fill="FFFFFF"/>
        </w:rPr>
        <w:t xml:space="preserve"> exclusively</w:t>
      </w:r>
      <w:r w:rsidR="00CE5ABA">
        <w:rPr>
          <w:rFonts w:ascii="Montserrat" w:hAnsi="Montserrat"/>
          <w:shd w:val="clear" w:color="auto" w:fill="FFFFFF"/>
        </w:rPr>
        <w:t xml:space="preserve">, but these are becoming </w:t>
      </w:r>
      <w:r>
        <w:rPr>
          <w:rFonts w:ascii="Montserrat" w:hAnsi="Montserrat"/>
          <w:shd w:val="clear" w:color="auto" w:fill="FFFFFF"/>
        </w:rPr>
        <w:t>less common</w:t>
      </w:r>
      <w:r w:rsidR="00CE5ABA">
        <w:rPr>
          <w:rFonts w:ascii="Montserrat" w:hAnsi="Montserrat"/>
          <w:shd w:val="clear" w:color="auto" w:fill="FFFFFF"/>
        </w:rPr>
        <w:t>.</w:t>
      </w:r>
    </w:p>
    <w:p w14:paraId="4E38ED58" w14:textId="784E99E2" w:rsidR="00361DE2" w:rsidRDefault="00CE5ABA">
      <w:pPr>
        <w:rPr>
          <w:rFonts w:ascii="Montserrat" w:hAnsi="Montserrat"/>
          <w:shd w:val="clear" w:color="auto" w:fill="FFFFFF"/>
        </w:rPr>
      </w:pPr>
      <w:r>
        <w:rPr>
          <w:rFonts w:ascii="Montserrat" w:hAnsi="Montserrat"/>
          <w:shd w:val="clear" w:color="auto" w:fill="FFFFFF"/>
        </w:rPr>
        <w:t>More</w:t>
      </w:r>
      <w:r w:rsidR="00361DE2">
        <w:rPr>
          <w:rFonts w:ascii="Montserrat" w:hAnsi="Montserrat"/>
          <w:shd w:val="clear" w:color="auto" w:fill="FFFFFF"/>
        </w:rPr>
        <w:t xml:space="preserve"> </w:t>
      </w:r>
      <w:r w:rsidR="00BE0941">
        <w:rPr>
          <w:rFonts w:ascii="Montserrat" w:hAnsi="Montserrat"/>
          <w:shd w:val="clear" w:color="auto" w:fill="FFFFFF"/>
        </w:rPr>
        <w:t>often</w:t>
      </w:r>
      <w:r>
        <w:rPr>
          <w:rFonts w:ascii="Montserrat" w:hAnsi="Montserrat"/>
          <w:shd w:val="clear" w:color="auto" w:fill="FFFFFF"/>
        </w:rPr>
        <w:t xml:space="preserve"> a practice will take both </w:t>
      </w:r>
      <w:r w:rsidRPr="00586FEE">
        <w:rPr>
          <w:rFonts w:ascii="Montserrat" w:hAnsi="Montserrat"/>
          <w:shd w:val="clear" w:color="auto" w:fill="FFFFFF"/>
        </w:rPr>
        <w:t>privately paying patients</w:t>
      </w:r>
      <w:r>
        <w:rPr>
          <w:rFonts w:ascii="Montserrat" w:hAnsi="Montserrat"/>
          <w:shd w:val="clear" w:color="auto" w:fill="FFFFFF"/>
        </w:rPr>
        <w:t xml:space="preserve"> and bulk billing patients.  </w:t>
      </w:r>
      <w:r w:rsidR="00BE0941">
        <w:rPr>
          <w:rFonts w:ascii="Montserrat" w:hAnsi="Montserrat"/>
          <w:shd w:val="clear" w:color="auto" w:fill="FFFFFF"/>
        </w:rPr>
        <w:t xml:space="preserve">In the case of the </w:t>
      </w:r>
      <w:r w:rsidR="00BE0941" w:rsidRPr="00586FEE">
        <w:rPr>
          <w:rFonts w:ascii="Montserrat" w:hAnsi="Montserrat"/>
          <w:b/>
          <w:bCs/>
          <w:shd w:val="clear" w:color="auto" w:fill="FFFFFF"/>
        </w:rPr>
        <w:t>privately paying patient</w:t>
      </w:r>
      <w:r w:rsidR="00BE0941">
        <w:rPr>
          <w:rFonts w:ascii="Montserrat" w:hAnsi="Montserrat"/>
          <w:shd w:val="clear" w:color="auto" w:fill="FFFFFF"/>
        </w:rPr>
        <w:t xml:space="preserve">, they will pay the practice for their consult </w:t>
      </w:r>
      <w:r w:rsidR="00361DE2">
        <w:rPr>
          <w:rFonts w:ascii="Montserrat" w:hAnsi="Montserrat"/>
          <w:shd w:val="clear" w:color="auto" w:fill="FFFFFF"/>
        </w:rPr>
        <w:t>– roughly $50 - $80 for a standard consult</w:t>
      </w:r>
      <w:r w:rsidR="008C2B2C">
        <w:rPr>
          <w:rFonts w:ascii="Montserrat" w:hAnsi="Montserrat"/>
          <w:shd w:val="clear" w:color="auto" w:fill="FFFFFF"/>
        </w:rPr>
        <w:t xml:space="preserve"> -</w:t>
      </w:r>
      <w:r w:rsidR="00361DE2">
        <w:rPr>
          <w:rFonts w:ascii="Montserrat" w:hAnsi="Montserrat"/>
          <w:shd w:val="clear" w:color="auto" w:fill="FFFFFF"/>
        </w:rPr>
        <w:t xml:space="preserve"> then</w:t>
      </w:r>
      <w:r w:rsidR="00BE0941">
        <w:rPr>
          <w:rFonts w:ascii="Montserrat" w:hAnsi="Montserrat"/>
          <w:shd w:val="clear" w:color="auto" w:fill="FFFFFF"/>
        </w:rPr>
        <w:t xml:space="preserve"> claim back from Medicare</w:t>
      </w:r>
      <w:r w:rsidR="00361DE2">
        <w:rPr>
          <w:rFonts w:ascii="Montserrat" w:hAnsi="Montserrat"/>
          <w:shd w:val="clear" w:color="auto" w:fill="FFFFFF"/>
        </w:rPr>
        <w:t xml:space="preserve"> the $39 to which they are entitled.  </w:t>
      </w:r>
    </w:p>
    <w:p w14:paraId="53E0116F" w14:textId="223ECF57" w:rsidR="006A5D14" w:rsidRDefault="006A5D14" w:rsidP="006A5D14">
      <w:pPr>
        <w:rPr>
          <w:rFonts w:ascii="Montserrat" w:hAnsi="Montserrat"/>
          <w:shd w:val="clear" w:color="auto" w:fill="FFFFFF"/>
        </w:rPr>
      </w:pPr>
      <w:r>
        <w:rPr>
          <w:rFonts w:ascii="Montserrat" w:hAnsi="Montserrat"/>
          <w:shd w:val="clear" w:color="auto" w:fill="FFFFFF"/>
        </w:rPr>
        <w:t xml:space="preserve">These days, most practices are </w:t>
      </w:r>
      <w:r w:rsidRPr="006A5D14">
        <w:rPr>
          <w:rFonts w:ascii="Montserrat" w:hAnsi="Montserrat"/>
          <w:b/>
          <w:bCs/>
          <w:shd w:val="clear" w:color="auto" w:fill="FFFFFF"/>
        </w:rPr>
        <w:t>mixed billing</w:t>
      </w:r>
      <w:r w:rsidRPr="00421DBA">
        <w:rPr>
          <w:rFonts w:ascii="Montserrat" w:hAnsi="Montserrat"/>
          <w:shd w:val="clear" w:color="auto" w:fill="FFFFFF"/>
        </w:rPr>
        <w:t xml:space="preserve"> – a mix of private and bulk billing</w:t>
      </w:r>
      <w:r>
        <w:rPr>
          <w:rFonts w:ascii="Montserrat" w:hAnsi="Montserrat"/>
          <w:shd w:val="clear" w:color="auto" w:fill="FFFFFF"/>
        </w:rPr>
        <w:t xml:space="preserve"> patients</w:t>
      </w:r>
      <w:r w:rsidRPr="00421DBA">
        <w:rPr>
          <w:rFonts w:ascii="Montserrat" w:hAnsi="Montserrat"/>
          <w:shd w:val="clear" w:color="auto" w:fill="FFFFFF"/>
        </w:rPr>
        <w:t xml:space="preserve">. Some GPs feel strongly that they would prefer to work in one or other of these types of practices. </w:t>
      </w:r>
      <w:r>
        <w:rPr>
          <w:rFonts w:ascii="Montserrat" w:hAnsi="Montserrat"/>
          <w:shd w:val="clear" w:color="auto" w:fill="FFFFFF"/>
        </w:rPr>
        <w:t xml:space="preserve">When considering a potential job, if you have a preference as to which model you </w:t>
      </w:r>
      <w:r w:rsidR="00544AD8">
        <w:rPr>
          <w:rFonts w:ascii="Montserrat" w:hAnsi="Montserrat"/>
          <w:shd w:val="clear" w:color="auto" w:fill="FFFFFF"/>
        </w:rPr>
        <w:t>would like to work in,</w:t>
      </w:r>
      <w:r>
        <w:rPr>
          <w:rFonts w:ascii="Montserrat" w:hAnsi="Montserrat"/>
          <w:shd w:val="clear" w:color="auto" w:fill="FFFFFF"/>
        </w:rPr>
        <w:t xml:space="preserve"> the practice should be able to give you stats about the percentage which are bulk billing and which privately paying.</w:t>
      </w:r>
    </w:p>
    <w:p w14:paraId="0EBFA797" w14:textId="48933EE1" w:rsidR="006A5D14" w:rsidRDefault="006A5D14" w:rsidP="006A5D14">
      <w:pPr>
        <w:rPr>
          <w:rFonts w:ascii="Montserrat" w:hAnsi="Montserrat"/>
          <w:shd w:val="clear" w:color="auto" w:fill="FFFFFF"/>
        </w:rPr>
      </w:pPr>
      <w:r w:rsidRPr="00421DBA">
        <w:rPr>
          <w:rFonts w:ascii="Montserrat" w:hAnsi="Montserrat"/>
          <w:shd w:val="clear" w:color="auto" w:fill="FFFFFF"/>
        </w:rPr>
        <w:t>We advise UK GPs to keep an open mind however as there are pros and cons for both and, significantly, there is very little difference in income</w:t>
      </w:r>
      <w:r>
        <w:rPr>
          <w:rFonts w:ascii="Montserrat" w:hAnsi="Montserrat"/>
          <w:shd w:val="clear" w:color="auto" w:fill="FFFFFF"/>
        </w:rPr>
        <w:t xml:space="preserve"> at the end of the day.</w:t>
      </w:r>
    </w:p>
    <w:p w14:paraId="4B0D690B" w14:textId="77777777" w:rsidR="006A5D14" w:rsidRDefault="006A5D14" w:rsidP="006A5D14">
      <w:pPr>
        <w:rPr>
          <w:rFonts w:ascii="Montserrat" w:hAnsi="Montserrat"/>
          <w:shd w:val="clear" w:color="auto" w:fill="FFFFFF"/>
        </w:rPr>
      </w:pPr>
    </w:p>
    <w:p w14:paraId="677672FB" w14:textId="77777777" w:rsidR="00D71BED" w:rsidRPr="00421DBA" w:rsidRDefault="00000000" w:rsidP="00D71BED">
      <w:pPr>
        <w:shd w:val="clear" w:color="auto" w:fill="E8E8E8"/>
        <w:spacing w:after="0" w:line="240" w:lineRule="auto"/>
        <w:outlineLvl w:val="3"/>
        <w:rPr>
          <w:rFonts w:ascii="Montserrat" w:eastAsia="Times New Roman" w:hAnsi="Montserrat" w:cs="Times New Roman"/>
          <w:b/>
          <w:bCs/>
          <w:kern w:val="0"/>
          <w:sz w:val="24"/>
          <w:szCs w:val="24"/>
          <w:lang w:eastAsia="en-GB"/>
          <w14:ligatures w14:val="none"/>
        </w:rPr>
      </w:pPr>
      <w:hyperlink r:id="rId11" w:anchor="ac_6803_collapse6" w:history="1">
        <w:r w:rsidR="00D71BED" w:rsidRPr="00421DBA">
          <w:rPr>
            <w:rFonts w:ascii="Montserrat" w:eastAsia="Times New Roman" w:hAnsi="Montserrat" w:cs="Times New Roman"/>
            <w:b/>
            <w:bCs/>
            <w:kern w:val="0"/>
            <w:sz w:val="27"/>
            <w:szCs w:val="27"/>
            <w:lang w:eastAsia="en-GB"/>
            <w14:ligatures w14:val="none"/>
          </w:rPr>
          <w:t> Types of practices you can work in</w:t>
        </w:r>
      </w:hyperlink>
    </w:p>
    <w:p w14:paraId="4E5E04A0" w14:textId="77777777" w:rsidR="008C2B2C" w:rsidRDefault="008C2B2C">
      <w:pPr>
        <w:rPr>
          <w:rFonts w:ascii="Montserrat" w:hAnsi="Montserrat"/>
          <w:shd w:val="clear" w:color="auto" w:fill="FFFFFF"/>
        </w:rPr>
      </w:pPr>
    </w:p>
    <w:p w14:paraId="59AFB72A" w14:textId="77777777" w:rsidR="008C2B2C" w:rsidRDefault="00D71BED">
      <w:pPr>
        <w:rPr>
          <w:rFonts w:ascii="Montserrat" w:hAnsi="Montserrat"/>
          <w:shd w:val="clear" w:color="auto" w:fill="FFFFFF"/>
        </w:rPr>
      </w:pPr>
      <w:r w:rsidRPr="00421DBA">
        <w:rPr>
          <w:rFonts w:ascii="Montserrat" w:hAnsi="Montserrat"/>
          <w:shd w:val="clear" w:color="auto" w:fill="FFFFFF"/>
        </w:rPr>
        <w:t xml:space="preserve">A single </w:t>
      </w:r>
      <w:r w:rsidRPr="008C2B2C">
        <w:rPr>
          <w:rFonts w:ascii="Montserrat" w:hAnsi="Montserrat"/>
          <w:b/>
          <w:bCs/>
          <w:shd w:val="clear" w:color="auto" w:fill="FFFFFF"/>
        </w:rPr>
        <w:t>independent practice</w:t>
      </w:r>
      <w:r w:rsidRPr="00421DBA">
        <w:rPr>
          <w:rFonts w:ascii="Montserrat" w:hAnsi="Montserrat"/>
          <w:shd w:val="clear" w:color="auto" w:fill="FFFFFF"/>
        </w:rPr>
        <w:t xml:space="preserve"> may be owned privately by a GP, businessman, or a number of people working in the practice. Usually such practices are smaller with anywhere from two to ten GPs, for example. We do have some such smaller practices with jobs for UK GPs, but you may find there are more opportunities with Groups and Corporate practices. </w:t>
      </w:r>
    </w:p>
    <w:p w14:paraId="75F977BC" w14:textId="34856A7D" w:rsidR="008C2B2C" w:rsidRDefault="00D71BED">
      <w:pPr>
        <w:rPr>
          <w:rFonts w:ascii="Montserrat" w:hAnsi="Montserrat"/>
          <w:shd w:val="clear" w:color="auto" w:fill="FFFFFF"/>
        </w:rPr>
      </w:pPr>
      <w:r w:rsidRPr="00421DBA">
        <w:rPr>
          <w:rFonts w:ascii="Montserrat" w:hAnsi="Montserrat"/>
          <w:shd w:val="clear" w:color="auto" w:fill="FFFFFF"/>
        </w:rPr>
        <w:t xml:space="preserve">Sometimes, these single independently owned practices will open further practices in their area, exploiting economies of scale and their local knowledge. </w:t>
      </w:r>
      <w:r w:rsidRPr="00421DBA">
        <w:rPr>
          <w:rFonts w:ascii="Montserrat" w:hAnsi="Montserrat"/>
          <w:shd w:val="clear" w:color="auto" w:fill="FFFFFF"/>
        </w:rPr>
        <w:lastRenderedPageBreak/>
        <w:t xml:space="preserve">These </w:t>
      </w:r>
      <w:r w:rsidRPr="008C2B2C">
        <w:rPr>
          <w:rFonts w:ascii="Montserrat" w:hAnsi="Montserrat"/>
          <w:b/>
          <w:bCs/>
          <w:shd w:val="clear" w:color="auto" w:fill="FFFFFF"/>
        </w:rPr>
        <w:t>group</w:t>
      </w:r>
      <w:r w:rsidR="008C2B2C" w:rsidRPr="008C2B2C">
        <w:rPr>
          <w:rFonts w:ascii="Montserrat" w:hAnsi="Montserrat"/>
          <w:b/>
          <w:bCs/>
          <w:shd w:val="clear" w:color="auto" w:fill="FFFFFF"/>
        </w:rPr>
        <w:t>s</w:t>
      </w:r>
      <w:r w:rsidRPr="008C2B2C">
        <w:rPr>
          <w:rFonts w:ascii="Montserrat" w:hAnsi="Montserrat"/>
          <w:b/>
          <w:bCs/>
          <w:shd w:val="clear" w:color="auto" w:fill="FFFFFF"/>
        </w:rPr>
        <w:t xml:space="preserve"> of practices</w:t>
      </w:r>
      <w:r w:rsidRPr="00421DBA">
        <w:rPr>
          <w:rFonts w:ascii="Montserrat" w:hAnsi="Montserrat"/>
          <w:shd w:val="clear" w:color="auto" w:fill="FFFFFF"/>
        </w:rPr>
        <w:t xml:space="preserve"> offer good opportunities to UK GPs on starting work in Australia. </w:t>
      </w:r>
    </w:p>
    <w:p w14:paraId="4625EE6F" w14:textId="3B6051D5" w:rsidR="00D71BED" w:rsidRDefault="00D71BED">
      <w:pPr>
        <w:rPr>
          <w:rFonts w:ascii="Montserrat" w:hAnsi="Montserrat"/>
          <w:shd w:val="clear" w:color="auto" w:fill="FFFFFF"/>
        </w:rPr>
      </w:pPr>
      <w:r w:rsidRPr="00421DBA">
        <w:rPr>
          <w:rFonts w:ascii="Montserrat" w:hAnsi="Montserrat"/>
          <w:shd w:val="clear" w:color="auto" w:fill="FFFFFF"/>
        </w:rPr>
        <w:t xml:space="preserve">Then there are the </w:t>
      </w:r>
      <w:r w:rsidRPr="008C2B2C">
        <w:rPr>
          <w:rFonts w:ascii="Montserrat" w:hAnsi="Montserrat"/>
          <w:b/>
          <w:bCs/>
          <w:shd w:val="clear" w:color="auto" w:fill="FFFFFF"/>
        </w:rPr>
        <w:t>corporate practices</w:t>
      </w:r>
      <w:r w:rsidRPr="00421DBA">
        <w:rPr>
          <w:rFonts w:ascii="Montserrat" w:hAnsi="Montserrat"/>
          <w:shd w:val="clear" w:color="auto" w:fill="FFFFFF"/>
        </w:rPr>
        <w:t>. Most are listed on the stock exchange and benefit from significant financial investment which makes them highly profitable and well able to invest in their medical centres and their GPs. They offer generous packages, are well set-up to take on UK GPs and support them in getting to know the Australian medical system. Whilst this opens up even more choice for you, it would be prudent for UK GPs considering their job options to assess which offers not just the best package but the best training and support in integrating into the Australian system.</w:t>
      </w:r>
      <w:r w:rsidR="00CE180E">
        <w:rPr>
          <w:rFonts w:ascii="Montserrat" w:hAnsi="Montserrat"/>
          <w:shd w:val="clear" w:color="auto" w:fill="FFFFFF"/>
        </w:rPr>
        <w:t xml:space="preserve"> </w:t>
      </w:r>
    </w:p>
    <w:p w14:paraId="2F363A46" w14:textId="77777777" w:rsidR="00E705FD" w:rsidRPr="00421DBA" w:rsidRDefault="00E705FD"/>
    <w:p w14:paraId="3838FDB4" w14:textId="45A85777" w:rsidR="00D71BED" w:rsidRPr="00421DBA" w:rsidRDefault="00000000" w:rsidP="00D71BED">
      <w:pPr>
        <w:shd w:val="clear" w:color="auto" w:fill="E8E8E8"/>
        <w:spacing w:line="240" w:lineRule="auto"/>
        <w:outlineLvl w:val="3"/>
        <w:rPr>
          <w:rFonts w:ascii="Montserrat" w:eastAsia="Times New Roman" w:hAnsi="Montserrat" w:cs="Times New Roman"/>
          <w:b/>
          <w:bCs/>
          <w:kern w:val="0"/>
          <w:sz w:val="24"/>
          <w:szCs w:val="24"/>
          <w:lang w:eastAsia="en-GB"/>
          <w14:ligatures w14:val="none"/>
        </w:rPr>
      </w:pPr>
      <w:hyperlink r:id="rId12" w:anchor="ac_6803_collapse7" w:history="1">
        <w:r w:rsidR="00D71BED" w:rsidRPr="00421DBA">
          <w:rPr>
            <w:rFonts w:ascii="Montserrat" w:eastAsia="Times New Roman" w:hAnsi="Montserrat" w:cs="Times New Roman"/>
            <w:b/>
            <w:bCs/>
            <w:kern w:val="0"/>
            <w:sz w:val="27"/>
            <w:szCs w:val="27"/>
            <w:lang w:eastAsia="en-GB"/>
            <w14:ligatures w14:val="none"/>
          </w:rPr>
          <w:t> What GPs earn</w:t>
        </w:r>
      </w:hyperlink>
    </w:p>
    <w:p w14:paraId="48C4A2D9" w14:textId="51C379C3" w:rsidR="001B5592" w:rsidRPr="001B5592" w:rsidRDefault="001B5592">
      <w:pPr>
        <w:rPr>
          <w:rFonts w:ascii="Montserrat" w:hAnsi="Montserrat"/>
        </w:rPr>
      </w:pPr>
      <w:r w:rsidRPr="001B5592">
        <w:rPr>
          <w:rFonts w:ascii="Montserrat" w:hAnsi="Montserrat" w:cs="Open Sans"/>
          <w:color w:val="000000"/>
          <w:shd w:val="clear" w:color="auto" w:fill="FFFFFF"/>
        </w:rPr>
        <w:t xml:space="preserve">The average annual income of a GP is </w:t>
      </w:r>
      <w:r w:rsidRPr="001B5592">
        <w:rPr>
          <w:rFonts w:ascii="Montserrat" w:hAnsi="Montserrat" w:cs="Open Sans"/>
          <w:b/>
          <w:bCs/>
          <w:color w:val="000000"/>
          <w:shd w:val="clear" w:color="auto" w:fill="FFFFFF"/>
        </w:rPr>
        <w:t>$350,000</w:t>
      </w:r>
      <w:r w:rsidRPr="001B5592">
        <w:rPr>
          <w:rFonts w:ascii="Montserrat" w:hAnsi="Montserrat" w:cs="Open Sans"/>
          <w:color w:val="000000"/>
          <w:shd w:val="clear" w:color="auto" w:fill="FFFFFF"/>
        </w:rPr>
        <w:t xml:space="preserve"> but </w:t>
      </w:r>
      <w:r>
        <w:rPr>
          <w:rFonts w:ascii="Montserrat" w:hAnsi="Montserrat" w:cs="Open Sans"/>
          <w:color w:val="000000"/>
          <w:shd w:val="clear" w:color="auto" w:fill="FFFFFF"/>
        </w:rPr>
        <w:t>this will</w:t>
      </w:r>
      <w:r w:rsidRPr="001B5592">
        <w:rPr>
          <w:rFonts w:ascii="Montserrat" w:hAnsi="Montserrat" w:cs="Open Sans"/>
          <w:color w:val="000000"/>
          <w:shd w:val="clear" w:color="auto" w:fill="FFFFFF"/>
        </w:rPr>
        <w:t xml:space="preserve"> vary based on </w:t>
      </w:r>
      <w:r>
        <w:rPr>
          <w:rFonts w:ascii="Montserrat" w:hAnsi="Montserrat" w:cs="Open Sans"/>
          <w:color w:val="000000"/>
          <w:shd w:val="clear" w:color="auto" w:fill="FFFFFF"/>
        </w:rPr>
        <w:t xml:space="preserve">the number of hours a week you work, what percentage of billings you </w:t>
      </w:r>
      <w:r w:rsidRPr="001B5592">
        <w:rPr>
          <w:rFonts w:ascii="Montserrat" w:hAnsi="Montserrat" w:cs="Open Sans"/>
          <w:color w:val="000000"/>
          <w:shd w:val="clear" w:color="auto" w:fill="FFFFFF"/>
        </w:rPr>
        <w:t>are on at your practice, the number of patients you will see</w:t>
      </w:r>
      <w:r w:rsidR="00E7763E">
        <w:rPr>
          <w:rFonts w:ascii="Montserrat" w:hAnsi="Montserrat" w:cs="Open Sans"/>
          <w:color w:val="000000"/>
          <w:shd w:val="clear" w:color="auto" w:fill="FFFFFF"/>
        </w:rPr>
        <w:t>,</w:t>
      </w:r>
      <w:r w:rsidRPr="001B5592">
        <w:rPr>
          <w:rFonts w:ascii="Montserrat" w:hAnsi="Montserrat" w:cs="Open Sans"/>
          <w:color w:val="000000"/>
          <w:shd w:val="clear" w:color="auto" w:fill="FFFFFF"/>
        </w:rPr>
        <w:t xml:space="preserve"> whether they are bulk billing or private billing patients</w:t>
      </w:r>
      <w:r w:rsidR="00E7763E">
        <w:rPr>
          <w:rFonts w:ascii="Montserrat" w:hAnsi="Montserrat" w:cs="Open Sans"/>
          <w:color w:val="000000"/>
          <w:shd w:val="clear" w:color="auto" w:fill="FFFFFF"/>
        </w:rPr>
        <w:t>, and crucially, that you have a steady stream of patients</w:t>
      </w:r>
      <w:r w:rsidRPr="001B5592">
        <w:rPr>
          <w:rFonts w:ascii="Montserrat" w:hAnsi="Montserrat" w:cs="Open Sans"/>
          <w:color w:val="000000"/>
          <w:shd w:val="clear" w:color="auto" w:fill="FFFFFF"/>
        </w:rPr>
        <w:t>.</w:t>
      </w:r>
    </w:p>
    <w:p w14:paraId="7FC077A3" w14:textId="77777777" w:rsidR="001B5592" w:rsidRDefault="001B5592" w:rsidP="001B5592">
      <w:pPr>
        <w:pStyle w:val="NormalWeb"/>
        <w:shd w:val="clear" w:color="auto" w:fill="FFFFFF"/>
        <w:spacing w:before="0" w:beforeAutospacing="0" w:after="300" w:afterAutospacing="0"/>
        <w:rPr>
          <w:rFonts w:ascii="Montserrat" w:hAnsi="Montserrat" w:cs="Open Sans"/>
          <w:color w:val="000000"/>
          <w:sz w:val="22"/>
          <w:szCs w:val="22"/>
        </w:rPr>
      </w:pPr>
      <w:r w:rsidRPr="001B5592">
        <w:rPr>
          <w:rFonts w:ascii="Montserrat" w:hAnsi="Montserrat" w:cs="Open Sans"/>
          <w:color w:val="000000"/>
          <w:sz w:val="22"/>
          <w:szCs w:val="22"/>
        </w:rPr>
        <w:t xml:space="preserve">The average billing per patient in a </w:t>
      </w:r>
      <w:r>
        <w:rPr>
          <w:rFonts w:ascii="Montserrat" w:hAnsi="Montserrat" w:cs="Open Sans"/>
          <w:color w:val="000000"/>
          <w:sz w:val="22"/>
          <w:szCs w:val="22"/>
        </w:rPr>
        <w:t xml:space="preserve">predominantly </w:t>
      </w:r>
      <w:r w:rsidRPr="001B5592">
        <w:rPr>
          <w:rFonts w:ascii="Montserrat" w:hAnsi="Montserrat" w:cs="Open Sans"/>
          <w:color w:val="000000"/>
          <w:sz w:val="22"/>
          <w:szCs w:val="22"/>
        </w:rPr>
        <w:t>bulk billing practice is around the </w:t>
      </w:r>
      <w:r w:rsidRPr="001B5592">
        <w:rPr>
          <w:rStyle w:val="Strong"/>
          <w:rFonts w:ascii="Montserrat" w:hAnsi="Montserrat" w:cs="Open Sans"/>
          <w:color w:val="000000"/>
          <w:sz w:val="22"/>
          <w:szCs w:val="22"/>
        </w:rPr>
        <w:t>$55</w:t>
      </w:r>
      <w:r w:rsidRPr="001B5592">
        <w:rPr>
          <w:rFonts w:ascii="Montserrat" w:hAnsi="Montserrat" w:cs="Open Sans"/>
          <w:color w:val="000000"/>
          <w:sz w:val="22"/>
          <w:szCs w:val="22"/>
        </w:rPr>
        <w:t>. In a practice where there is a</w:t>
      </w:r>
      <w:r>
        <w:rPr>
          <w:rFonts w:ascii="Montserrat" w:hAnsi="Montserrat" w:cs="Open Sans"/>
          <w:color w:val="000000"/>
          <w:sz w:val="22"/>
          <w:szCs w:val="22"/>
        </w:rPr>
        <w:t xml:space="preserve"> reasonably even </w:t>
      </w:r>
      <w:r w:rsidRPr="001B5592">
        <w:rPr>
          <w:rFonts w:ascii="Montserrat" w:hAnsi="Montserrat" w:cs="Open Sans"/>
          <w:color w:val="000000"/>
          <w:sz w:val="22"/>
          <w:szCs w:val="22"/>
        </w:rPr>
        <w:t xml:space="preserve">mix of bulk </w:t>
      </w:r>
      <w:r>
        <w:rPr>
          <w:rFonts w:ascii="Montserrat" w:hAnsi="Montserrat" w:cs="Open Sans"/>
          <w:color w:val="000000"/>
          <w:sz w:val="22"/>
          <w:szCs w:val="22"/>
        </w:rPr>
        <w:t>billing</w:t>
      </w:r>
      <w:r w:rsidRPr="001B5592">
        <w:rPr>
          <w:rFonts w:ascii="Montserrat" w:hAnsi="Montserrat" w:cs="Open Sans"/>
          <w:color w:val="000000"/>
          <w:sz w:val="22"/>
          <w:szCs w:val="22"/>
        </w:rPr>
        <w:t xml:space="preserve"> and private patients, the average billing per patient is around the </w:t>
      </w:r>
      <w:r w:rsidRPr="001B5592">
        <w:rPr>
          <w:rStyle w:val="Strong"/>
          <w:rFonts w:ascii="Montserrat" w:hAnsi="Montserrat" w:cs="Open Sans"/>
          <w:color w:val="000000"/>
          <w:sz w:val="22"/>
          <w:szCs w:val="22"/>
        </w:rPr>
        <w:t>$65</w:t>
      </w:r>
      <w:r w:rsidRPr="001B5592">
        <w:rPr>
          <w:rFonts w:ascii="Montserrat" w:hAnsi="Montserrat" w:cs="Open Sans"/>
          <w:color w:val="000000"/>
          <w:sz w:val="22"/>
          <w:szCs w:val="22"/>
        </w:rPr>
        <w:t>.</w:t>
      </w:r>
      <w:r>
        <w:rPr>
          <w:rFonts w:ascii="Montserrat" w:hAnsi="Montserrat" w:cs="Open Sans"/>
          <w:color w:val="000000"/>
          <w:sz w:val="22"/>
          <w:szCs w:val="22"/>
        </w:rPr>
        <w:t xml:space="preserve">  Private fees are around </w:t>
      </w:r>
      <w:r w:rsidRPr="001B5592">
        <w:rPr>
          <w:rFonts w:ascii="Montserrat" w:hAnsi="Montserrat" w:cs="Open Sans"/>
          <w:b/>
          <w:bCs/>
          <w:color w:val="000000"/>
          <w:sz w:val="22"/>
          <w:szCs w:val="22"/>
        </w:rPr>
        <w:t>$75</w:t>
      </w:r>
      <w:r>
        <w:rPr>
          <w:rFonts w:ascii="Montserrat" w:hAnsi="Montserrat" w:cs="Open Sans"/>
          <w:color w:val="000000"/>
          <w:sz w:val="22"/>
          <w:szCs w:val="22"/>
        </w:rPr>
        <w:t xml:space="preserve"> for a standard consultation.</w:t>
      </w:r>
    </w:p>
    <w:p w14:paraId="471C7BA9" w14:textId="4FF480B3" w:rsidR="00CE180E" w:rsidRPr="00CE180E" w:rsidRDefault="00CE180E" w:rsidP="00CE180E">
      <w:pPr>
        <w:rPr>
          <w:rFonts w:ascii="Montserrat" w:hAnsi="Montserrat"/>
          <w:shd w:val="clear" w:color="auto" w:fill="FFFFFF"/>
        </w:rPr>
      </w:pPr>
      <w:r>
        <w:rPr>
          <w:rFonts w:ascii="Montserrat" w:hAnsi="Montserrat"/>
          <w:shd w:val="clear" w:color="auto" w:fill="FFFFFF"/>
        </w:rPr>
        <w:t xml:space="preserve">Crucially, all practices will take a percentage of the fees charged to cover the costs associated with running the practice and the remainder of the percentage will be given to the GP.  </w:t>
      </w:r>
      <w:r w:rsidRPr="00CE180E">
        <w:rPr>
          <w:rFonts w:ascii="Montserrat" w:hAnsi="Montserrat"/>
          <w:b/>
          <w:bCs/>
          <w:shd w:val="clear" w:color="auto" w:fill="FFFFFF"/>
        </w:rPr>
        <w:t>The percentage given to the GP can range from 60% to 70%</w:t>
      </w:r>
      <w:r>
        <w:rPr>
          <w:rFonts w:ascii="Montserrat" w:hAnsi="Montserrat"/>
          <w:b/>
          <w:bCs/>
          <w:shd w:val="clear" w:color="auto" w:fill="FFFFFF"/>
        </w:rPr>
        <w:t xml:space="preserve"> </w:t>
      </w:r>
      <w:r>
        <w:rPr>
          <w:rFonts w:ascii="Montserrat" w:hAnsi="Montserrat"/>
          <w:shd w:val="clear" w:color="auto" w:fill="FFFFFF"/>
        </w:rPr>
        <w:t>but as we have already mentioned, chase the patient demand rather th</w:t>
      </w:r>
      <w:r w:rsidR="00E7763E">
        <w:rPr>
          <w:rFonts w:ascii="Montserrat" w:hAnsi="Montserrat"/>
          <w:shd w:val="clear" w:color="auto" w:fill="FFFFFF"/>
        </w:rPr>
        <w:t>an th</w:t>
      </w:r>
      <w:r>
        <w:rPr>
          <w:rFonts w:ascii="Montserrat" w:hAnsi="Montserrat"/>
          <w:shd w:val="clear" w:color="auto" w:fill="FFFFFF"/>
        </w:rPr>
        <w:t>e higher percentage.</w:t>
      </w:r>
    </w:p>
    <w:p w14:paraId="2AC0E4DA" w14:textId="646FAF72" w:rsidR="00CE180E" w:rsidRDefault="00CE180E" w:rsidP="00CE180E">
      <w:pPr>
        <w:rPr>
          <w:rFonts w:ascii="Montserrat" w:hAnsi="Montserrat"/>
          <w:shd w:val="clear" w:color="auto" w:fill="FFFFFF"/>
        </w:rPr>
      </w:pPr>
      <w:r>
        <w:rPr>
          <w:rFonts w:ascii="Montserrat" w:hAnsi="Montserrat"/>
          <w:shd w:val="clear" w:color="auto" w:fill="FFFFFF"/>
        </w:rPr>
        <w:t>Bearing that in mind, consider the following scenarios:</w:t>
      </w:r>
    </w:p>
    <w:p w14:paraId="192BE09F" w14:textId="43833C31" w:rsidR="00727616" w:rsidRPr="00727616" w:rsidRDefault="00CE180E" w:rsidP="00727616">
      <w:pPr>
        <w:pStyle w:val="ListParagraph"/>
        <w:numPr>
          <w:ilvl w:val="0"/>
          <w:numId w:val="1"/>
        </w:numPr>
        <w:rPr>
          <w:rFonts w:ascii="Montserrat" w:hAnsi="Montserrat"/>
          <w:shd w:val="clear" w:color="auto" w:fill="FFFFFF"/>
        </w:rPr>
      </w:pPr>
      <w:r w:rsidRPr="00727616">
        <w:rPr>
          <w:rFonts w:ascii="Montserrat" w:hAnsi="Montserrat"/>
          <w:shd w:val="clear" w:color="auto" w:fill="FFFFFF"/>
        </w:rPr>
        <w:t xml:space="preserve">A GP </w:t>
      </w:r>
      <w:r w:rsidR="00F958D7" w:rsidRPr="00727616">
        <w:rPr>
          <w:rFonts w:ascii="Montserrat" w:hAnsi="Montserrat"/>
          <w:shd w:val="clear" w:color="auto" w:fill="FFFFFF"/>
        </w:rPr>
        <w:t>seeing 5 patients per hour</w:t>
      </w:r>
      <w:r w:rsidR="00F958D7">
        <w:rPr>
          <w:rFonts w:ascii="Montserrat" w:hAnsi="Montserrat"/>
          <w:shd w:val="clear" w:color="auto" w:fill="FFFFFF"/>
        </w:rPr>
        <w:t xml:space="preserve">, </w:t>
      </w:r>
      <w:r w:rsidRPr="00727616">
        <w:rPr>
          <w:rFonts w:ascii="Montserrat" w:hAnsi="Montserrat"/>
          <w:shd w:val="clear" w:color="auto" w:fill="FFFFFF"/>
        </w:rPr>
        <w:t>bulk</w:t>
      </w:r>
      <w:r w:rsidR="00805D77" w:rsidRPr="00727616">
        <w:rPr>
          <w:rFonts w:ascii="Montserrat" w:hAnsi="Montserrat"/>
          <w:shd w:val="clear" w:color="auto" w:fill="FFFFFF"/>
        </w:rPr>
        <w:t xml:space="preserve"> billing at $55 per consult, working </w:t>
      </w:r>
      <w:r w:rsidR="000D30C6">
        <w:rPr>
          <w:rFonts w:ascii="Montserrat" w:hAnsi="Montserrat"/>
          <w:shd w:val="clear" w:color="auto" w:fill="FFFFFF"/>
        </w:rPr>
        <w:t>40</w:t>
      </w:r>
      <w:r w:rsidR="00805D77" w:rsidRPr="00727616">
        <w:rPr>
          <w:rFonts w:ascii="Montserrat" w:hAnsi="Montserrat"/>
          <w:shd w:val="clear" w:color="auto" w:fill="FFFFFF"/>
        </w:rPr>
        <w:t xml:space="preserve"> hours</w:t>
      </w:r>
      <w:r w:rsidR="00727616" w:rsidRPr="00727616">
        <w:rPr>
          <w:rFonts w:ascii="Montserrat" w:hAnsi="Montserrat"/>
          <w:shd w:val="clear" w:color="auto" w:fill="FFFFFF"/>
        </w:rPr>
        <w:t xml:space="preserve"> a week,</w:t>
      </w:r>
      <w:r w:rsidR="00805D77" w:rsidRPr="00727616">
        <w:rPr>
          <w:rFonts w:ascii="Montserrat" w:hAnsi="Montserrat"/>
          <w:shd w:val="clear" w:color="auto" w:fill="FFFFFF"/>
        </w:rPr>
        <w:t xml:space="preserve"> for 46 weeks a year at 65%</w:t>
      </w:r>
      <w:r w:rsidRPr="00727616">
        <w:rPr>
          <w:rFonts w:ascii="Montserrat" w:hAnsi="Montserrat"/>
          <w:shd w:val="clear" w:color="auto" w:fill="FFFFFF"/>
        </w:rPr>
        <w:t xml:space="preserve"> </w:t>
      </w:r>
      <w:r w:rsidR="00805D77" w:rsidRPr="00727616">
        <w:rPr>
          <w:rFonts w:ascii="Montserrat" w:hAnsi="Montserrat"/>
          <w:shd w:val="clear" w:color="auto" w:fill="FFFFFF"/>
        </w:rPr>
        <w:t>of billings –</w:t>
      </w:r>
    </w:p>
    <w:p w14:paraId="4C728E50" w14:textId="3D461792" w:rsidR="00CE180E" w:rsidRPr="00727616" w:rsidRDefault="00805D77" w:rsidP="00727616">
      <w:pPr>
        <w:pStyle w:val="ListParagraph"/>
        <w:rPr>
          <w:rFonts w:ascii="Montserrat" w:hAnsi="Montserrat"/>
          <w:shd w:val="clear" w:color="auto" w:fill="FFFFFF"/>
        </w:rPr>
      </w:pPr>
      <w:r w:rsidRPr="000D30C6">
        <w:rPr>
          <w:rFonts w:ascii="Montserrat" w:hAnsi="Montserrat"/>
          <w:highlight w:val="lightGray"/>
          <w:shd w:val="clear" w:color="auto" w:fill="FFFFFF"/>
        </w:rPr>
        <w:t>(((</w:t>
      </w:r>
      <w:r w:rsidR="00F958D7" w:rsidRPr="000D30C6">
        <w:rPr>
          <w:rFonts w:ascii="Montserrat" w:hAnsi="Montserrat"/>
          <w:highlight w:val="lightGray"/>
          <w:shd w:val="clear" w:color="auto" w:fill="FFFFFF"/>
        </w:rPr>
        <w:t>4.5</w:t>
      </w:r>
      <w:r w:rsidRPr="000D30C6">
        <w:rPr>
          <w:rFonts w:ascii="Montserrat" w:hAnsi="Montserrat"/>
          <w:highlight w:val="lightGray"/>
          <w:shd w:val="clear" w:color="auto" w:fill="FFFFFF"/>
        </w:rPr>
        <w:t xml:space="preserve"> x </w:t>
      </w:r>
      <w:r w:rsidR="00F958D7" w:rsidRPr="000D30C6">
        <w:rPr>
          <w:rFonts w:ascii="Montserrat" w:hAnsi="Montserrat"/>
          <w:highlight w:val="lightGray"/>
          <w:shd w:val="clear" w:color="auto" w:fill="FFFFFF"/>
        </w:rPr>
        <w:t>55</w:t>
      </w:r>
      <w:r w:rsidRPr="000D30C6">
        <w:rPr>
          <w:rFonts w:ascii="Montserrat" w:hAnsi="Montserrat"/>
          <w:highlight w:val="lightGray"/>
          <w:shd w:val="clear" w:color="auto" w:fill="FFFFFF"/>
        </w:rPr>
        <w:t xml:space="preserve">) x </w:t>
      </w:r>
      <w:r w:rsidR="000D30C6" w:rsidRPr="000D30C6">
        <w:rPr>
          <w:rFonts w:ascii="Montserrat" w:hAnsi="Montserrat"/>
          <w:highlight w:val="lightGray"/>
          <w:shd w:val="clear" w:color="auto" w:fill="FFFFFF"/>
        </w:rPr>
        <w:t>40</w:t>
      </w:r>
      <w:r w:rsidRPr="000D30C6">
        <w:rPr>
          <w:rFonts w:ascii="Montserrat" w:hAnsi="Montserrat"/>
          <w:highlight w:val="lightGray"/>
          <w:shd w:val="clear" w:color="auto" w:fill="FFFFFF"/>
        </w:rPr>
        <w:t>) x 46) x 65% =</w:t>
      </w:r>
      <w:r w:rsidR="00727616" w:rsidRPr="000D30C6">
        <w:rPr>
          <w:rFonts w:ascii="Montserrat" w:hAnsi="Montserrat"/>
          <w:highlight w:val="lightGray"/>
          <w:shd w:val="clear" w:color="auto" w:fill="FFFFFF"/>
        </w:rPr>
        <w:t xml:space="preserve"> $</w:t>
      </w:r>
      <w:r w:rsidR="000D30C6">
        <w:rPr>
          <w:rFonts w:ascii="Montserrat" w:hAnsi="Montserrat"/>
          <w:highlight w:val="lightGray"/>
          <w:shd w:val="clear" w:color="auto" w:fill="FFFFFF"/>
        </w:rPr>
        <w:t>328,900</w:t>
      </w:r>
      <w:r w:rsidR="000D30C6" w:rsidRPr="000D30C6">
        <w:rPr>
          <w:rFonts w:ascii="Montserrat" w:hAnsi="Montserrat"/>
          <w:highlight w:val="lightGray"/>
          <w:shd w:val="clear" w:color="auto" w:fill="FFFFFF"/>
        </w:rPr>
        <w:t xml:space="preserve"> per annum</w:t>
      </w:r>
      <w:r w:rsidRPr="00727616">
        <w:rPr>
          <w:rFonts w:ascii="Montserrat" w:hAnsi="Montserrat"/>
          <w:shd w:val="clear" w:color="auto" w:fill="FFFFFF"/>
        </w:rPr>
        <w:t xml:space="preserve"> </w:t>
      </w:r>
    </w:p>
    <w:p w14:paraId="3DECF915" w14:textId="504372A7" w:rsidR="00CE180E" w:rsidRPr="00AB63E8" w:rsidRDefault="00727616" w:rsidP="00AB63E8">
      <w:pPr>
        <w:pStyle w:val="NormalWeb"/>
        <w:numPr>
          <w:ilvl w:val="0"/>
          <w:numId w:val="1"/>
        </w:numPr>
        <w:spacing w:before="0" w:beforeAutospacing="0" w:after="300" w:afterAutospacing="0"/>
        <w:rPr>
          <w:rFonts w:ascii="Montserrat" w:hAnsi="Montserrat" w:cs="Open Sans"/>
          <w:color w:val="000000"/>
          <w:sz w:val="22"/>
          <w:szCs w:val="22"/>
        </w:rPr>
      </w:pPr>
      <w:r w:rsidRPr="00AB63E8">
        <w:rPr>
          <w:rFonts w:ascii="Montserrat" w:hAnsi="Montserrat" w:cs="Open Sans"/>
          <w:color w:val="000000"/>
          <w:sz w:val="22"/>
          <w:szCs w:val="22"/>
        </w:rPr>
        <w:t xml:space="preserve">A GP </w:t>
      </w:r>
      <w:r w:rsidR="00F958D7" w:rsidRPr="00AB63E8">
        <w:rPr>
          <w:rFonts w:ascii="Montserrat" w:hAnsi="Montserrat" w:cs="Open Sans"/>
          <w:color w:val="000000"/>
          <w:sz w:val="22"/>
          <w:szCs w:val="22"/>
        </w:rPr>
        <w:t xml:space="preserve">seeing 3 privately billed patients at $75 per consult, and 1 bulk billed patient at $55 per hour, working </w:t>
      </w:r>
      <w:r w:rsidR="000D30C6">
        <w:rPr>
          <w:rFonts w:ascii="Montserrat" w:hAnsi="Montserrat" w:cs="Open Sans"/>
          <w:color w:val="000000"/>
          <w:sz w:val="22"/>
          <w:szCs w:val="22"/>
        </w:rPr>
        <w:t>40</w:t>
      </w:r>
      <w:r w:rsidR="00F958D7" w:rsidRPr="00AB63E8">
        <w:rPr>
          <w:rFonts w:ascii="Montserrat" w:hAnsi="Montserrat" w:cs="Open Sans"/>
          <w:color w:val="000000"/>
          <w:sz w:val="22"/>
          <w:szCs w:val="22"/>
        </w:rPr>
        <w:t xml:space="preserve"> hours a week, for 46 weeks a year at 65% of billings – </w:t>
      </w:r>
      <w:r w:rsidR="00F958D7" w:rsidRPr="00AB63E8">
        <w:rPr>
          <w:rFonts w:ascii="Montserrat" w:hAnsi="Montserrat" w:cs="Open Sans"/>
          <w:color w:val="000000"/>
          <w:sz w:val="22"/>
          <w:szCs w:val="22"/>
          <w:shd w:val="clear" w:color="auto" w:fill="D9D9D9" w:themeFill="background1" w:themeFillShade="D9"/>
        </w:rPr>
        <w:t xml:space="preserve">((((3 x 75) + 55) </w:t>
      </w:r>
      <w:r w:rsidR="00AB63E8" w:rsidRPr="00AB63E8">
        <w:rPr>
          <w:rFonts w:ascii="Montserrat" w:hAnsi="Montserrat" w:cs="Open Sans"/>
          <w:color w:val="000000"/>
          <w:sz w:val="22"/>
          <w:szCs w:val="22"/>
          <w:shd w:val="clear" w:color="auto" w:fill="D9D9D9" w:themeFill="background1" w:themeFillShade="D9"/>
        </w:rPr>
        <w:t xml:space="preserve">x </w:t>
      </w:r>
      <w:r w:rsidR="000D30C6">
        <w:rPr>
          <w:rFonts w:ascii="Montserrat" w:hAnsi="Montserrat" w:cs="Open Sans"/>
          <w:color w:val="000000"/>
          <w:sz w:val="22"/>
          <w:szCs w:val="22"/>
          <w:shd w:val="clear" w:color="auto" w:fill="D9D9D9" w:themeFill="background1" w:themeFillShade="D9"/>
        </w:rPr>
        <w:t>40</w:t>
      </w:r>
      <w:r w:rsidR="00AB63E8" w:rsidRPr="00AB63E8">
        <w:rPr>
          <w:rFonts w:ascii="Montserrat" w:hAnsi="Montserrat" w:cs="Open Sans"/>
          <w:color w:val="000000"/>
          <w:sz w:val="22"/>
          <w:szCs w:val="22"/>
          <w:shd w:val="clear" w:color="auto" w:fill="D9D9D9" w:themeFill="background1" w:themeFillShade="D9"/>
        </w:rPr>
        <w:t>) x 46) x 65% = $3</w:t>
      </w:r>
      <w:r w:rsidR="000D30C6">
        <w:rPr>
          <w:rFonts w:ascii="Montserrat" w:hAnsi="Montserrat" w:cs="Open Sans"/>
          <w:color w:val="000000"/>
          <w:sz w:val="22"/>
          <w:szCs w:val="22"/>
          <w:shd w:val="clear" w:color="auto" w:fill="D9D9D9" w:themeFill="background1" w:themeFillShade="D9"/>
        </w:rPr>
        <w:t>34,880 per annum</w:t>
      </w:r>
    </w:p>
    <w:p w14:paraId="3D0AD3B3" w14:textId="06E67D7F" w:rsidR="00CE180E" w:rsidRDefault="00AB63E8" w:rsidP="001B5592">
      <w:pPr>
        <w:pStyle w:val="NormalWeb"/>
        <w:numPr>
          <w:ilvl w:val="0"/>
          <w:numId w:val="1"/>
        </w:numPr>
        <w:shd w:val="clear" w:color="auto" w:fill="FFFFFF"/>
        <w:spacing w:before="0" w:beforeAutospacing="0" w:after="300" w:afterAutospacing="0"/>
        <w:rPr>
          <w:rFonts w:ascii="Montserrat" w:hAnsi="Montserrat" w:cs="Open Sans"/>
          <w:color w:val="000000"/>
          <w:sz w:val="22"/>
          <w:szCs w:val="22"/>
          <w:highlight w:val="lightGray"/>
        </w:rPr>
      </w:pPr>
      <w:r>
        <w:rPr>
          <w:rFonts w:ascii="Montserrat" w:hAnsi="Montserrat" w:cs="Open Sans"/>
          <w:color w:val="000000"/>
          <w:sz w:val="22"/>
          <w:szCs w:val="22"/>
        </w:rPr>
        <w:t xml:space="preserve">A GP seeing 4.5 patients per hour with an even mix of bulk and private billing patients at $65 per consult, working 40 hours a week, for 46 weeks a year at $65 of billings – </w:t>
      </w:r>
      <w:r w:rsidRPr="00AB63E8">
        <w:rPr>
          <w:rFonts w:ascii="Montserrat" w:hAnsi="Montserrat" w:cs="Open Sans"/>
          <w:color w:val="000000"/>
          <w:sz w:val="22"/>
          <w:szCs w:val="22"/>
          <w:highlight w:val="lightGray"/>
        </w:rPr>
        <w:t xml:space="preserve">(((4.5 x 65) x </w:t>
      </w:r>
      <w:r>
        <w:rPr>
          <w:rFonts w:ascii="Montserrat" w:hAnsi="Montserrat" w:cs="Open Sans"/>
          <w:color w:val="000000"/>
          <w:sz w:val="22"/>
          <w:szCs w:val="22"/>
          <w:highlight w:val="lightGray"/>
        </w:rPr>
        <w:t>40</w:t>
      </w:r>
      <w:r w:rsidRPr="00AB63E8">
        <w:rPr>
          <w:rFonts w:ascii="Montserrat" w:hAnsi="Montserrat" w:cs="Open Sans"/>
          <w:color w:val="000000"/>
          <w:sz w:val="22"/>
          <w:szCs w:val="22"/>
          <w:highlight w:val="lightGray"/>
        </w:rPr>
        <w:t>) x 46) x 65% = $3</w:t>
      </w:r>
      <w:r>
        <w:rPr>
          <w:rFonts w:ascii="Montserrat" w:hAnsi="Montserrat" w:cs="Open Sans"/>
          <w:color w:val="000000"/>
          <w:sz w:val="22"/>
          <w:szCs w:val="22"/>
          <w:highlight w:val="lightGray"/>
        </w:rPr>
        <w:t>49,830</w:t>
      </w:r>
      <w:r w:rsidRPr="00AB63E8">
        <w:rPr>
          <w:rFonts w:ascii="Montserrat" w:hAnsi="Montserrat" w:cs="Open Sans"/>
          <w:color w:val="000000"/>
          <w:sz w:val="22"/>
          <w:szCs w:val="22"/>
          <w:highlight w:val="lightGray"/>
        </w:rPr>
        <w:t xml:space="preserve"> per annum</w:t>
      </w:r>
    </w:p>
    <w:p w14:paraId="104AC60E" w14:textId="67171E6A" w:rsidR="000D30C6" w:rsidRDefault="000D30C6" w:rsidP="000D30C6">
      <w:pPr>
        <w:pStyle w:val="NormalWeb"/>
        <w:shd w:val="clear" w:color="auto" w:fill="FFFFFF"/>
        <w:spacing w:before="0" w:beforeAutospacing="0" w:after="300" w:afterAutospacing="0"/>
        <w:rPr>
          <w:rFonts w:ascii="Montserrat" w:hAnsi="Montserrat" w:cs="Open Sans"/>
          <w:color w:val="000000"/>
          <w:sz w:val="22"/>
          <w:szCs w:val="22"/>
        </w:rPr>
      </w:pPr>
      <w:r w:rsidRPr="000D30C6">
        <w:rPr>
          <w:rFonts w:ascii="Montserrat" w:hAnsi="Montserrat" w:cs="Open Sans"/>
          <w:color w:val="000000"/>
          <w:sz w:val="22"/>
          <w:szCs w:val="22"/>
        </w:rPr>
        <w:t xml:space="preserve">Inevitably a private paying patient will demand more of the GPs time so we have assumed a mostly bulk billing GP will see 5 </w:t>
      </w:r>
      <w:r w:rsidR="00705612">
        <w:rPr>
          <w:rFonts w:ascii="Montserrat" w:hAnsi="Montserrat" w:cs="Open Sans"/>
          <w:color w:val="000000"/>
          <w:sz w:val="22"/>
          <w:szCs w:val="22"/>
        </w:rPr>
        <w:t xml:space="preserve">plus </w:t>
      </w:r>
      <w:r w:rsidRPr="000D30C6">
        <w:rPr>
          <w:rFonts w:ascii="Montserrat" w:hAnsi="Montserrat" w:cs="Open Sans"/>
          <w:color w:val="000000"/>
          <w:sz w:val="22"/>
          <w:szCs w:val="22"/>
        </w:rPr>
        <w:t>patients per hour, a mixed billing GP will see 4.5 patients per hour, and a private billing GP will see</w:t>
      </w:r>
      <w:r w:rsidR="00E7763E">
        <w:rPr>
          <w:rFonts w:ascii="Montserrat" w:hAnsi="Montserrat" w:cs="Open Sans"/>
          <w:color w:val="000000"/>
          <w:sz w:val="22"/>
          <w:szCs w:val="22"/>
        </w:rPr>
        <w:t xml:space="preserve"> </w:t>
      </w:r>
      <w:r w:rsidRPr="000D30C6">
        <w:rPr>
          <w:rFonts w:ascii="Montserrat" w:hAnsi="Montserrat" w:cs="Open Sans"/>
          <w:color w:val="000000"/>
          <w:sz w:val="22"/>
          <w:szCs w:val="22"/>
        </w:rPr>
        <w:t>4 patients per hour.</w:t>
      </w:r>
      <w:r>
        <w:rPr>
          <w:rFonts w:ascii="Montserrat" w:hAnsi="Montserrat" w:cs="Open Sans"/>
          <w:color w:val="000000"/>
          <w:sz w:val="22"/>
          <w:szCs w:val="22"/>
        </w:rPr>
        <w:t xml:space="preserve">  These are assumptions, but play </w:t>
      </w:r>
      <w:r w:rsidR="00E7763E">
        <w:rPr>
          <w:rFonts w:ascii="Montserrat" w:hAnsi="Montserrat" w:cs="Open Sans"/>
          <w:color w:val="000000"/>
          <w:sz w:val="22"/>
          <w:szCs w:val="22"/>
        </w:rPr>
        <w:t xml:space="preserve">around </w:t>
      </w:r>
      <w:r>
        <w:rPr>
          <w:rFonts w:ascii="Montserrat" w:hAnsi="Montserrat" w:cs="Open Sans"/>
          <w:color w:val="000000"/>
          <w:sz w:val="22"/>
          <w:szCs w:val="22"/>
        </w:rPr>
        <w:t xml:space="preserve">with the numbers and create </w:t>
      </w:r>
      <w:r w:rsidR="00E7763E">
        <w:rPr>
          <w:rFonts w:ascii="Montserrat" w:hAnsi="Montserrat" w:cs="Open Sans"/>
          <w:color w:val="000000"/>
          <w:sz w:val="22"/>
          <w:szCs w:val="22"/>
        </w:rPr>
        <w:t xml:space="preserve">your own </w:t>
      </w:r>
      <w:r>
        <w:rPr>
          <w:rFonts w:ascii="Montserrat" w:hAnsi="Montserrat" w:cs="Open Sans"/>
          <w:color w:val="000000"/>
          <w:sz w:val="22"/>
          <w:szCs w:val="22"/>
        </w:rPr>
        <w:t xml:space="preserve">scenarios.  </w:t>
      </w:r>
    </w:p>
    <w:p w14:paraId="790105B8" w14:textId="77777777" w:rsidR="00D71BED" w:rsidRPr="00421DBA" w:rsidRDefault="00000000" w:rsidP="00D71BED">
      <w:pPr>
        <w:shd w:val="clear" w:color="auto" w:fill="E8E8E8"/>
        <w:spacing w:line="240" w:lineRule="auto"/>
        <w:outlineLvl w:val="3"/>
        <w:rPr>
          <w:rFonts w:ascii="Montserrat" w:eastAsia="Times New Roman" w:hAnsi="Montserrat" w:cs="Times New Roman"/>
          <w:b/>
          <w:bCs/>
          <w:kern w:val="0"/>
          <w:sz w:val="24"/>
          <w:szCs w:val="24"/>
          <w:lang w:eastAsia="en-GB"/>
          <w14:ligatures w14:val="none"/>
        </w:rPr>
      </w:pPr>
      <w:hyperlink r:id="rId13" w:anchor="ac_6803_collapse7" w:history="1">
        <w:r w:rsidR="00D71BED" w:rsidRPr="00421DBA">
          <w:rPr>
            <w:rFonts w:ascii="Montserrat" w:eastAsia="Times New Roman" w:hAnsi="Montserrat" w:cs="Times New Roman"/>
            <w:b/>
            <w:bCs/>
            <w:kern w:val="0"/>
            <w:sz w:val="27"/>
            <w:szCs w:val="27"/>
            <w:lang w:eastAsia="en-GB"/>
            <w14:ligatures w14:val="none"/>
          </w:rPr>
          <w:t> What if something goes wrong with my job?</w:t>
        </w:r>
      </w:hyperlink>
    </w:p>
    <w:p w14:paraId="4F115FC4" w14:textId="77777777" w:rsidR="00E705FD" w:rsidRDefault="00E705FD">
      <w:pPr>
        <w:rPr>
          <w:rFonts w:ascii="Montserrat" w:hAnsi="Montserrat"/>
          <w:shd w:val="clear" w:color="auto" w:fill="FFFFFF"/>
        </w:rPr>
      </w:pPr>
      <w:r>
        <w:rPr>
          <w:rFonts w:ascii="Montserrat" w:hAnsi="Montserrat"/>
          <w:shd w:val="clear" w:color="auto" w:fill="FFFFFF"/>
        </w:rPr>
        <w:t>We have</w:t>
      </w:r>
      <w:r w:rsidR="00D71BED" w:rsidRPr="00421DBA">
        <w:rPr>
          <w:rFonts w:ascii="Montserrat" w:hAnsi="Montserrat"/>
          <w:shd w:val="clear" w:color="auto" w:fill="FFFFFF"/>
        </w:rPr>
        <w:t xml:space="preserve"> </w:t>
      </w:r>
      <w:r>
        <w:rPr>
          <w:rFonts w:ascii="Montserrat" w:hAnsi="Montserrat"/>
          <w:shd w:val="clear" w:color="auto" w:fill="FFFFFF"/>
        </w:rPr>
        <w:t xml:space="preserve">a breadth of </w:t>
      </w:r>
      <w:r w:rsidR="00D71BED" w:rsidRPr="00421DBA">
        <w:rPr>
          <w:rFonts w:ascii="Montserrat" w:hAnsi="Montserrat"/>
          <w:shd w:val="clear" w:color="auto" w:fill="FFFFFF"/>
        </w:rPr>
        <w:t xml:space="preserve">experience in placing UK GPs and will be happy to guide you through the </w:t>
      </w:r>
      <w:r>
        <w:rPr>
          <w:rFonts w:ascii="Montserrat" w:hAnsi="Montserrat"/>
          <w:shd w:val="clear" w:color="auto" w:fill="FFFFFF"/>
        </w:rPr>
        <w:t xml:space="preserve">job </w:t>
      </w:r>
      <w:r w:rsidR="00D71BED" w:rsidRPr="00421DBA">
        <w:rPr>
          <w:rFonts w:ascii="Montserrat" w:hAnsi="Montserrat"/>
          <w:shd w:val="clear" w:color="auto" w:fill="FFFFFF"/>
        </w:rPr>
        <w:t xml:space="preserve">options, looking at the benefits of each job and how it will suit your circumstances and lifestyle. </w:t>
      </w:r>
      <w:r>
        <w:rPr>
          <w:rFonts w:ascii="Montserrat" w:hAnsi="Montserrat"/>
          <w:shd w:val="clear" w:color="auto" w:fill="FFFFFF"/>
        </w:rPr>
        <w:t xml:space="preserve"> </w:t>
      </w:r>
      <w:r w:rsidR="00D71BED" w:rsidRPr="00421DBA">
        <w:rPr>
          <w:rFonts w:ascii="Montserrat" w:hAnsi="Montserrat"/>
          <w:shd w:val="clear" w:color="auto" w:fill="FFFFFF"/>
        </w:rPr>
        <w:t xml:space="preserve">And </w:t>
      </w:r>
      <w:r>
        <w:rPr>
          <w:rFonts w:ascii="Montserrat" w:hAnsi="Montserrat"/>
          <w:shd w:val="clear" w:color="auto" w:fill="FFFFFF"/>
        </w:rPr>
        <w:t>should</w:t>
      </w:r>
      <w:r w:rsidR="00D71BED" w:rsidRPr="00421DBA">
        <w:rPr>
          <w:rFonts w:ascii="Montserrat" w:hAnsi="Montserrat"/>
          <w:shd w:val="clear" w:color="auto" w:fill="FFFFFF"/>
        </w:rPr>
        <w:t xml:space="preserve"> anything go wrong, we will fix it! </w:t>
      </w:r>
      <w:r>
        <w:rPr>
          <w:rFonts w:ascii="Montserrat" w:hAnsi="Montserrat"/>
          <w:shd w:val="clear" w:color="auto" w:fill="FFFFFF"/>
        </w:rPr>
        <w:t xml:space="preserve">  </w:t>
      </w:r>
      <w:r w:rsidR="00D71BED" w:rsidRPr="00421DBA">
        <w:rPr>
          <w:rFonts w:ascii="Montserrat" w:hAnsi="Montserrat"/>
          <w:shd w:val="clear" w:color="auto" w:fill="FFFFFF"/>
        </w:rPr>
        <w:t>We are in there with you not just for the lifetime of your job, but for the lifetime of your work in Australia, should you wish us to be.</w:t>
      </w:r>
    </w:p>
    <w:p w14:paraId="09A14124" w14:textId="77777777" w:rsidR="00E705FD" w:rsidRDefault="00E705FD">
      <w:pPr>
        <w:rPr>
          <w:rFonts w:ascii="Montserrat" w:hAnsi="Montserrat"/>
          <w:shd w:val="clear" w:color="auto" w:fill="FFFFFF"/>
        </w:rPr>
      </w:pPr>
    </w:p>
    <w:p w14:paraId="495AE735" w14:textId="0FBA542B" w:rsidR="00E705FD" w:rsidRPr="00421DBA" w:rsidRDefault="00000000" w:rsidP="00E705FD">
      <w:pPr>
        <w:shd w:val="clear" w:color="auto" w:fill="E8E8E8"/>
        <w:spacing w:line="240" w:lineRule="auto"/>
        <w:outlineLvl w:val="3"/>
        <w:rPr>
          <w:rFonts w:ascii="Montserrat" w:eastAsia="Times New Roman" w:hAnsi="Montserrat" w:cs="Times New Roman"/>
          <w:b/>
          <w:bCs/>
          <w:kern w:val="0"/>
          <w:sz w:val="24"/>
          <w:szCs w:val="24"/>
          <w:lang w:eastAsia="en-GB"/>
          <w14:ligatures w14:val="none"/>
        </w:rPr>
      </w:pPr>
      <w:hyperlink r:id="rId14" w:anchor="ac_6803_collapse7" w:history="1">
        <w:r w:rsidR="00E705FD">
          <w:rPr>
            <w:rFonts w:ascii="Montserrat" w:eastAsia="Times New Roman" w:hAnsi="Montserrat" w:cs="Times New Roman"/>
            <w:b/>
            <w:bCs/>
            <w:kern w:val="0"/>
            <w:sz w:val="27"/>
            <w:szCs w:val="27"/>
            <w:lang w:eastAsia="en-GB"/>
            <w14:ligatures w14:val="none"/>
          </w:rPr>
          <w:t xml:space="preserve">Call </w:t>
        </w:r>
        <w:r w:rsidR="00705612">
          <w:rPr>
            <w:rFonts w:ascii="Montserrat" w:eastAsia="Times New Roman" w:hAnsi="Montserrat" w:cs="Times New Roman"/>
            <w:b/>
            <w:bCs/>
            <w:kern w:val="0"/>
            <w:sz w:val="27"/>
            <w:szCs w:val="27"/>
            <w:lang w:eastAsia="en-GB"/>
            <w14:ligatures w14:val="none"/>
          </w:rPr>
          <w:t xml:space="preserve">Raelene – 07808 704050 - </w:t>
        </w:r>
        <w:r w:rsidR="00E705FD">
          <w:rPr>
            <w:rFonts w:ascii="Montserrat" w:eastAsia="Times New Roman" w:hAnsi="Montserrat" w:cs="Times New Roman"/>
            <w:b/>
            <w:bCs/>
            <w:kern w:val="0"/>
            <w:sz w:val="27"/>
            <w:szCs w:val="27"/>
            <w:lang w:eastAsia="en-GB"/>
            <w14:ligatures w14:val="none"/>
          </w:rPr>
          <w:t xml:space="preserve">today to chat through job options and </w:t>
        </w:r>
        <w:r w:rsidR="00705612">
          <w:rPr>
            <w:rFonts w:ascii="Montserrat" w:eastAsia="Times New Roman" w:hAnsi="Montserrat" w:cs="Times New Roman"/>
            <w:b/>
            <w:bCs/>
            <w:kern w:val="0"/>
            <w:sz w:val="27"/>
            <w:szCs w:val="27"/>
            <w:lang w:eastAsia="en-GB"/>
            <w14:ligatures w14:val="none"/>
          </w:rPr>
          <w:t>for further information on how</w:t>
        </w:r>
        <w:r w:rsidR="00E705FD">
          <w:rPr>
            <w:rFonts w:ascii="Montserrat" w:eastAsia="Times New Roman" w:hAnsi="Montserrat" w:cs="Times New Roman"/>
            <w:b/>
            <w:bCs/>
            <w:kern w:val="0"/>
            <w:sz w:val="27"/>
            <w:szCs w:val="27"/>
            <w:lang w:eastAsia="en-GB"/>
            <w14:ligatures w14:val="none"/>
          </w:rPr>
          <w:t xml:space="preserve"> the medical system in Australia works </w:t>
        </w:r>
      </w:hyperlink>
      <w:r w:rsidR="00705612">
        <w:rPr>
          <w:rFonts w:ascii="Montserrat" w:eastAsia="Times New Roman" w:hAnsi="Montserrat" w:cs="Times New Roman"/>
          <w:b/>
          <w:bCs/>
          <w:kern w:val="0"/>
          <w:sz w:val="27"/>
          <w:szCs w:val="27"/>
          <w:lang w:eastAsia="en-GB"/>
          <w14:ligatures w14:val="none"/>
        </w:rPr>
        <w:t>.</w:t>
      </w:r>
    </w:p>
    <w:p w14:paraId="6A39E033" w14:textId="77777777" w:rsidR="00E705FD" w:rsidRDefault="00E705FD">
      <w:pPr>
        <w:rPr>
          <w:rFonts w:ascii="Montserrat" w:hAnsi="Montserrat"/>
          <w:shd w:val="clear" w:color="auto" w:fill="FFFFFF"/>
        </w:rPr>
      </w:pPr>
    </w:p>
    <w:p w14:paraId="374557AF" w14:textId="6893D00C" w:rsidR="00D71BED" w:rsidRPr="00421DBA" w:rsidRDefault="00D71BED">
      <w:pPr>
        <w:rPr>
          <w:rFonts w:ascii="Montserrat" w:hAnsi="Montserrat"/>
          <w:shd w:val="clear" w:color="auto" w:fill="FFFFFF"/>
        </w:rPr>
      </w:pPr>
      <w:r w:rsidRPr="00421DBA">
        <w:rPr>
          <w:rFonts w:ascii="Montserrat" w:hAnsi="Montserrat"/>
          <w:shd w:val="clear" w:color="auto" w:fill="FFFFFF"/>
        </w:rPr>
        <w:t>.</w:t>
      </w:r>
    </w:p>
    <w:p w14:paraId="7A41A784" w14:textId="77777777" w:rsidR="001D1D78" w:rsidRPr="00421DBA" w:rsidRDefault="001D1D78">
      <w:pPr>
        <w:rPr>
          <w:rFonts w:ascii="Montserrat" w:hAnsi="Montserrat"/>
          <w:shd w:val="clear" w:color="auto" w:fill="FFFFFF"/>
        </w:rPr>
      </w:pPr>
    </w:p>
    <w:p w14:paraId="43C47614" w14:textId="6355ED8F" w:rsidR="001D1D78" w:rsidRDefault="001D1D78">
      <w:pPr>
        <w:rPr>
          <w:rFonts w:ascii="Montserrat" w:hAnsi="Montserrat"/>
          <w:color w:val="929497"/>
          <w:shd w:val="clear" w:color="auto" w:fill="FFFFFF"/>
        </w:rPr>
      </w:pPr>
    </w:p>
    <w:sectPr w:rsidR="001D1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37B0B"/>
    <w:multiLevelType w:val="hybridMultilevel"/>
    <w:tmpl w:val="80BC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56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C0"/>
    <w:rsid w:val="000D30C6"/>
    <w:rsid w:val="000E6950"/>
    <w:rsid w:val="001B5592"/>
    <w:rsid w:val="001D1D78"/>
    <w:rsid w:val="00261034"/>
    <w:rsid w:val="00361DE2"/>
    <w:rsid w:val="00421DBA"/>
    <w:rsid w:val="00544AD8"/>
    <w:rsid w:val="00586FEE"/>
    <w:rsid w:val="006A5D14"/>
    <w:rsid w:val="00705612"/>
    <w:rsid w:val="00727616"/>
    <w:rsid w:val="00805D77"/>
    <w:rsid w:val="00866365"/>
    <w:rsid w:val="008C2B2C"/>
    <w:rsid w:val="008F36AB"/>
    <w:rsid w:val="009072DD"/>
    <w:rsid w:val="00AB63E8"/>
    <w:rsid w:val="00B274DC"/>
    <w:rsid w:val="00B47118"/>
    <w:rsid w:val="00BE0941"/>
    <w:rsid w:val="00CE180E"/>
    <w:rsid w:val="00CE5ABA"/>
    <w:rsid w:val="00D122C0"/>
    <w:rsid w:val="00D71BED"/>
    <w:rsid w:val="00E705FD"/>
    <w:rsid w:val="00E7763E"/>
    <w:rsid w:val="00F363FD"/>
    <w:rsid w:val="00F958D7"/>
    <w:rsid w:val="00FC3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60C3"/>
  <w15:chartTrackingRefBased/>
  <w15:docId w15:val="{674EB888-7243-4BDE-AC2E-3D46A741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FD"/>
  </w:style>
  <w:style w:type="paragraph" w:styleId="Heading2">
    <w:name w:val="heading 2"/>
    <w:basedOn w:val="Normal"/>
    <w:next w:val="Normal"/>
    <w:link w:val="Heading2Char"/>
    <w:uiPriority w:val="9"/>
    <w:semiHidden/>
    <w:unhideWhenUsed/>
    <w:qFormat/>
    <w:rsid w:val="00D122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22C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D122C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22C0"/>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D122C0"/>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D122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ctitleclass">
    <w:name w:val="ac_title_class"/>
    <w:basedOn w:val="DefaultParagraphFont"/>
    <w:rsid w:val="00D122C0"/>
  </w:style>
  <w:style w:type="character" w:customStyle="1" w:styleId="Heading2Char">
    <w:name w:val="Heading 2 Char"/>
    <w:basedOn w:val="DefaultParagraphFont"/>
    <w:link w:val="Heading2"/>
    <w:uiPriority w:val="9"/>
    <w:semiHidden/>
    <w:rsid w:val="00D122C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D122C0"/>
    <w:rPr>
      <w:color w:val="0000FF"/>
      <w:u w:val="single"/>
    </w:rPr>
  </w:style>
  <w:style w:type="character" w:styleId="Strong">
    <w:name w:val="Strong"/>
    <w:basedOn w:val="DefaultParagraphFont"/>
    <w:uiPriority w:val="22"/>
    <w:qFormat/>
    <w:rsid w:val="00B47118"/>
    <w:rPr>
      <w:b/>
      <w:bCs/>
    </w:rPr>
  </w:style>
  <w:style w:type="paragraph" w:styleId="ListParagraph">
    <w:name w:val="List Paragraph"/>
    <w:basedOn w:val="Normal"/>
    <w:uiPriority w:val="34"/>
    <w:qFormat/>
    <w:rsid w:val="00727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39516">
      <w:bodyDiv w:val="1"/>
      <w:marLeft w:val="0"/>
      <w:marRight w:val="0"/>
      <w:marTop w:val="0"/>
      <w:marBottom w:val="0"/>
      <w:divBdr>
        <w:top w:val="none" w:sz="0" w:space="0" w:color="auto"/>
        <w:left w:val="none" w:sz="0" w:space="0" w:color="auto"/>
        <w:bottom w:val="none" w:sz="0" w:space="0" w:color="auto"/>
        <w:right w:val="none" w:sz="0" w:space="0" w:color="auto"/>
      </w:divBdr>
    </w:div>
    <w:div w:id="1293176096">
      <w:bodyDiv w:val="1"/>
      <w:marLeft w:val="0"/>
      <w:marRight w:val="0"/>
      <w:marTop w:val="0"/>
      <w:marBottom w:val="0"/>
      <w:divBdr>
        <w:top w:val="none" w:sz="0" w:space="0" w:color="auto"/>
        <w:left w:val="none" w:sz="0" w:space="0" w:color="auto"/>
        <w:bottom w:val="none" w:sz="0" w:space="0" w:color="auto"/>
        <w:right w:val="none" w:sz="0" w:space="0" w:color="auto"/>
      </w:divBdr>
      <w:divsChild>
        <w:div w:id="1201622865">
          <w:marLeft w:val="0"/>
          <w:marRight w:val="0"/>
          <w:marTop w:val="0"/>
          <w:marBottom w:val="360"/>
          <w:divBdr>
            <w:top w:val="none" w:sz="0" w:space="0" w:color="auto"/>
            <w:left w:val="none" w:sz="0" w:space="0" w:color="auto"/>
            <w:bottom w:val="none" w:sz="0" w:space="0" w:color="auto"/>
            <w:right w:val="none" w:sz="0" w:space="0" w:color="auto"/>
          </w:divBdr>
          <w:divsChild>
            <w:div w:id="1580751196">
              <w:marLeft w:val="0"/>
              <w:marRight w:val="0"/>
              <w:marTop w:val="0"/>
              <w:marBottom w:val="0"/>
              <w:divBdr>
                <w:top w:val="none" w:sz="0" w:space="0" w:color="auto"/>
                <w:left w:val="none" w:sz="0" w:space="0" w:color="auto"/>
                <w:bottom w:val="none" w:sz="0" w:space="0" w:color="auto"/>
                <w:right w:val="none" w:sz="0" w:space="0" w:color="auto"/>
              </w:divBdr>
            </w:div>
          </w:divsChild>
        </w:div>
        <w:div w:id="733240915">
          <w:marLeft w:val="0"/>
          <w:marRight w:val="0"/>
          <w:marTop w:val="0"/>
          <w:marBottom w:val="0"/>
          <w:divBdr>
            <w:top w:val="none" w:sz="0" w:space="0" w:color="auto"/>
            <w:left w:val="none" w:sz="0" w:space="0" w:color="auto"/>
            <w:bottom w:val="none" w:sz="0" w:space="0" w:color="auto"/>
            <w:right w:val="none" w:sz="0" w:space="0" w:color="auto"/>
          </w:divBdr>
          <w:divsChild>
            <w:div w:id="20423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79115">
      <w:bodyDiv w:val="1"/>
      <w:marLeft w:val="0"/>
      <w:marRight w:val="0"/>
      <w:marTop w:val="0"/>
      <w:marBottom w:val="0"/>
      <w:divBdr>
        <w:top w:val="none" w:sz="0" w:space="0" w:color="auto"/>
        <w:left w:val="none" w:sz="0" w:space="0" w:color="auto"/>
        <w:bottom w:val="none" w:sz="0" w:space="0" w:color="auto"/>
        <w:right w:val="none" w:sz="0" w:space="0" w:color="auto"/>
      </w:divBdr>
      <w:divsChild>
        <w:div w:id="218903784">
          <w:marLeft w:val="0"/>
          <w:marRight w:val="0"/>
          <w:marTop w:val="0"/>
          <w:marBottom w:val="300"/>
          <w:divBdr>
            <w:top w:val="none" w:sz="0" w:space="0" w:color="auto"/>
            <w:left w:val="none" w:sz="0" w:space="0" w:color="auto"/>
            <w:bottom w:val="none" w:sz="0" w:space="0" w:color="auto"/>
            <w:right w:val="none" w:sz="0" w:space="0" w:color="auto"/>
          </w:divBdr>
          <w:divsChild>
            <w:div w:id="2118403025">
              <w:marLeft w:val="0"/>
              <w:marRight w:val="0"/>
              <w:marTop w:val="0"/>
              <w:marBottom w:val="0"/>
              <w:divBdr>
                <w:top w:val="none" w:sz="0" w:space="0" w:color="auto"/>
                <w:left w:val="none" w:sz="0" w:space="0" w:color="auto"/>
                <w:bottom w:val="none" w:sz="0" w:space="0" w:color="auto"/>
                <w:right w:val="none" w:sz="0" w:space="0" w:color="auto"/>
              </w:divBdr>
              <w:divsChild>
                <w:div w:id="1333023066">
                  <w:marLeft w:val="0"/>
                  <w:marRight w:val="0"/>
                  <w:marTop w:val="0"/>
                  <w:marBottom w:val="0"/>
                  <w:divBdr>
                    <w:top w:val="none" w:sz="0" w:space="0" w:color="E8E8E8"/>
                    <w:left w:val="none" w:sz="0" w:space="0" w:color="E8E8E8"/>
                    <w:bottom w:val="none" w:sz="0" w:space="0" w:color="E8E8E8"/>
                    <w:right w:val="none" w:sz="0" w:space="0" w:color="E8E8E8"/>
                  </w:divBdr>
                </w:div>
              </w:divsChild>
            </w:div>
            <w:div w:id="259997200">
              <w:marLeft w:val="0"/>
              <w:marRight w:val="0"/>
              <w:marTop w:val="75"/>
              <w:marBottom w:val="0"/>
              <w:divBdr>
                <w:top w:val="none" w:sz="0" w:space="0" w:color="auto"/>
                <w:left w:val="none" w:sz="0" w:space="0" w:color="auto"/>
                <w:bottom w:val="none" w:sz="0" w:space="0" w:color="auto"/>
                <w:right w:val="none" w:sz="0" w:space="0" w:color="auto"/>
              </w:divBdr>
              <w:divsChild>
                <w:div w:id="1324966799">
                  <w:marLeft w:val="0"/>
                  <w:marRight w:val="0"/>
                  <w:marTop w:val="0"/>
                  <w:marBottom w:val="0"/>
                  <w:divBdr>
                    <w:top w:val="none" w:sz="0" w:space="0" w:color="E8E8E8"/>
                    <w:left w:val="none" w:sz="0" w:space="0" w:color="E8E8E8"/>
                    <w:bottom w:val="none" w:sz="0" w:space="0" w:color="E8E8E8"/>
                    <w:right w:val="none" w:sz="0" w:space="0" w:color="E8E8E8"/>
                  </w:divBdr>
                </w:div>
              </w:divsChild>
            </w:div>
            <w:div w:id="952710975">
              <w:marLeft w:val="0"/>
              <w:marRight w:val="0"/>
              <w:marTop w:val="75"/>
              <w:marBottom w:val="0"/>
              <w:divBdr>
                <w:top w:val="none" w:sz="0" w:space="0" w:color="auto"/>
                <w:left w:val="none" w:sz="0" w:space="0" w:color="auto"/>
                <w:bottom w:val="none" w:sz="0" w:space="0" w:color="auto"/>
                <w:right w:val="none" w:sz="0" w:space="0" w:color="auto"/>
              </w:divBdr>
              <w:divsChild>
                <w:div w:id="1970016462">
                  <w:marLeft w:val="0"/>
                  <w:marRight w:val="0"/>
                  <w:marTop w:val="0"/>
                  <w:marBottom w:val="0"/>
                  <w:divBdr>
                    <w:top w:val="none" w:sz="0" w:space="0" w:color="E8E8E8"/>
                    <w:left w:val="none" w:sz="0" w:space="0" w:color="E8E8E8"/>
                    <w:bottom w:val="none" w:sz="0" w:space="0" w:color="E8E8E8"/>
                    <w:right w:val="none" w:sz="0" w:space="0" w:color="E8E8E8"/>
                  </w:divBdr>
                </w:div>
              </w:divsChild>
            </w:div>
            <w:div w:id="1920675848">
              <w:marLeft w:val="0"/>
              <w:marRight w:val="0"/>
              <w:marTop w:val="75"/>
              <w:marBottom w:val="0"/>
              <w:divBdr>
                <w:top w:val="none" w:sz="0" w:space="0" w:color="auto"/>
                <w:left w:val="none" w:sz="0" w:space="0" w:color="auto"/>
                <w:bottom w:val="none" w:sz="0" w:space="0" w:color="auto"/>
                <w:right w:val="none" w:sz="0" w:space="0" w:color="auto"/>
              </w:divBdr>
              <w:divsChild>
                <w:div w:id="340201446">
                  <w:marLeft w:val="0"/>
                  <w:marRight w:val="0"/>
                  <w:marTop w:val="0"/>
                  <w:marBottom w:val="0"/>
                  <w:divBdr>
                    <w:top w:val="none" w:sz="0" w:space="0" w:color="E8E8E8"/>
                    <w:left w:val="none" w:sz="0" w:space="0" w:color="E8E8E8"/>
                    <w:bottom w:val="none" w:sz="0" w:space="0" w:color="E8E8E8"/>
                    <w:right w:val="none" w:sz="0" w:space="0" w:color="E8E8E8"/>
                  </w:divBdr>
                </w:div>
              </w:divsChild>
            </w:div>
            <w:div w:id="964388188">
              <w:marLeft w:val="0"/>
              <w:marRight w:val="0"/>
              <w:marTop w:val="75"/>
              <w:marBottom w:val="0"/>
              <w:divBdr>
                <w:top w:val="none" w:sz="0" w:space="0" w:color="auto"/>
                <w:left w:val="none" w:sz="0" w:space="0" w:color="auto"/>
                <w:bottom w:val="none" w:sz="0" w:space="0" w:color="auto"/>
                <w:right w:val="none" w:sz="0" w:space="0" w:color="auto"/>
              </w:divBdr>
              <w:divsChild>
                <w:div w:id="957830488">
                  <w:marLeft w:val="0"/>
                  <w:marRight w:val="0"/>
                  <w:marTop w:val="0"/>
                  <w:marBottom w:val="0"/>
                  <w:divBdr>
                    <w:top w:val="none" w:sz="0" w:space="0" w:color="E8E8E8"/>
                    <w:left w:val="none" w:sz="0" w:space="0" w:color="E8E8E8"/>
                    <w:bottom w:val="none" w:sz="0" w:space="0" w:color="E8E8E8"/>
                    <w:right w:val="none" w:sz="0" w:space="0" w:color="E8E8E8"/>
                  </w:divBdr>
                </w:div>
              </w:divsChild>
            </w:div>
            <w:div w:id="969435128">
              <w:marLeft w:val="0"/>
              <w:marRight w:val="0"/>
              <w:marTop w:val="75"/>
              <w:marBottom w:val="0"/>
              <w:divBdr>
                <w:top w:val="none" w:sz="0" w:space="0" w:color="auto"/>
                <w:left w:val="none" w:sz="0" w:space="0" w:color="auto"/>
                <w:bottom w:val="none" w:sz="0" w:space="0" w:color="auto"/>
                <w:right w:val="none" w:sz="0" w:space="0" w:color="auto"/>
              </w:divBdr>
              <w:divsChild>
                <w:div w:id="260648281">
                  <w:marLeft w:val="0"/>
                  <w:marRight w:val="0"/>
                  <w:marTop w:val="0"/>
                  <w:marBottom w:val="0"/>
                  <w:divBdr>
                    <w:top w:val="none" w:sz="0" w:space="0" w:color="E8E8E8"/>
                    <w:left w:val="none" w:sz="0" w:space="0" w:color="E8E8E8"/>
                    <w:bottom w:val="none" w:sz="0" w:space="0" w:color="E8E8E8"/>
                    <w:right w:val="none" w:sz="0" w:space="0" w:color="E8E8E8"/>
                  </w:divBdr>
                </w:div>
              </w:divsChild>
            </w:div>
            <w:div w:id="1767533629">
              <w:marLeft w:val="0"/>
              <w:marRight w:val="0"/>
              <w:marTop w:val="75"/>
              <w:marBottom w:val="0"/>
              <w:divBdr>
                <w:top w:val="none" w:sz="0" w:space="0" w:color="auto"/>
                <w:left w:val="none" w:sz="0" w:space="0" w:color="auto"/>
                <w:bottom w:val="none" w:sz="0" w:space="0" w:color="auto"/>
                <w:right w:val="none" w:sz="0" w:space="0" w:color="auto"/>
              </w:divBdr>
              <w:divsChild>
                <w:div w:id="766846294">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 w:id="1603882634">
      <w:bodyDiv w:val="1"/>
      <w:marLeft w:val="0"/>
      <w:marRight w:val="0"/>
      <w:marTop w:val="0"/>
      <w:marBottom w:val="0"/>
      <w:divBdr>
        <w:top w:val="none" w:sz="0" w:space="0" w:color="auto"/>
        <w:left w:val="none" w:sz="0" w:space="0" w:color="auto"/>
        <w:bottom w:val="none" w:sz="0" w:space="0" w:color="auto"/>
        <w:right w:val="none" w:sz="0" w:space="0" w:color="auto"/>
      </w:divBdr>
    </w:div>
    <w:div w:id="1887717558">
      <w:bodyDiv w:val="1"/>
      <w:marLeft w:val="0"/>
      <w:marRight w:val="0"/>
      <w:marTop w:val="0"/>
      <w:marBottom w:val="0"/>
      <w:divBdr>
        <w:top w:val="none" w:sz="0" w:space="0" w:color="auto"/>
        <w:left w:val="none" w:sz="0" w:space="0" w:color="auto"/>
        <w:bottom w:val="none" w:sz="0" w:space="0" w:color="auto"/>
        <w:right w:val="none" w:sz="0" w:space="0" w:color="auto"/>
      </w:divBdr>
      <w:divsChild>
        <w:div w:id="1254585141">
          <w:marLeft w:val="0"/>
          <w:marRight w:val="0"/>
          <w:marTop w:val="0"/>
          <w:marBottom w:val="360"/>
          <w:divBdr>
            <w:top w:val="none" w:sz="0" w:space="0" w:color="auto"/>
            <w:left w:val="none" w:sz="0" w:space="0" w:color="auto"/>
            <w:bottom w:val="none" w:sz="0" w:space="0" w:color="auto"/>
            <w:right w:val="none" w:sz="0" w:space="0" w:color="auto"/>
          </w:divBdr>
          <w:divsChild>
            <w:div w:id="909195477">
              <w:marLeft w:val="0"/>
              <w:marRight w:val="0"/>
              <w:marTop w:val="0"/>
              <w:marBottom w:val="0"/>
              <w:divBdr>
                <w:top w:val="none" w:sz="0" w:space="0" w:color="auto"/>
                <w:left w:val="none" w:sz="0" w:space="0" w:color="auto"/>
                <w:bottom w:val="none" w:sz="0" w:space="0" w:color="auto"/>
                <w:right w:val="none" w:sz="0" w:space="0" w:color="auto"/>
              </w:divBdr>
            </w:div>
          </w:divsChild>
        </w:div>
        <w:div w:id="430467656">
          <w:marLeft w:val="0"/>
          <w:marRight w:val="0"/>
          <w:marTop w:val="0"/>
          <w:marBottom w:val="360"/>
          <w:divBdr>
            <w:top w:val="none" w:sz="0" w:space="0" w:color="auto"/>
            <w:left w:val="none" w:sz="0" w:space="0" w:color="auto"/>
            <w:bottom w:val="none" w:sz="0" w:space="0" w:color="auto"/>
            <w:right w:val="none" w:sz="0" w:space="0" w:color="auto"/>
          </w:divBdr>
          <w:divsChild>
            <w:div w:id="1466310245">
              <w:marLeft w:val="0"/>
              <w:marRight w:val="0"/>
              <w:marTop w:val="0"/>
              <w:marBottom w:val="0"/>
              <w:divBdr>
                <w:top w:val="none" w:sz="0" w:space="0" w:color="auto"/>
                <w:left w:val="none" w:sz="0" w:space="0" w:color="auto"/>
                <w:bottom w:val="none" w:sz="0" w:space="0" w:color="auto"/>
                <w:right w:val="none" w:sz="0" w:space="0" w:color="auto"/>
              </w:divBdr>
            </w:div>
          </w:divsChild>
        </w:div>
        <w:div w:id="1793356090">
          <w:marLeft w:val="0"/>
          <w:marRight w:val="0"/>
          <w:marTop w:val="0"/>
          <w:marBottom w:val="0"/>
          <w:divBdr>
            <w:top w:val="none" w:sz="0" w:space="0" w:color="auto"/>
            <w:left w:val="none" w:sz="0" w:space="0" w:color="auto"/>
            <w:bottom w:val="none" w:sz="0" w:space="0" w:color="auto"/>
            <w:right w:val="none" w:sz="0" w:space="0" w:color="auto"/>
          </w:divBdr>
          <w:divsChild>
            <w:div w:id="113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1185">
      <w:bodyDiv w:val="1"/>
      <w:marLeft w:val="0"/>
      <w:marRight w:val="0"/>
      <w:marTop w:val="0"/>
      <w:marBottom w:val="0"/>
      <w:divBdr>
        <w:top w:val="none" w:sz="0" w:space="0" w:color="auto"/>
        <w:left w:val="none" w:sz="0" w:space="0" w:color="auto"/>
        <w:bottom w:val="none" w:sz="0" w:space="0" w:color="auto"/>
        <w:right w:val="none" w:sz="0" w:space="0" w:color="auto"/>
      </w:divBdr>
      <w:divsChild>
        <w:div w:id="866791397">
          <w:marLeft w:val="0"/>
          <w:marRight w:val="0"/>
          <w:marTop w:val="300"/>
          <w:marBottom w:val="0"/>
          <w:divBdr>
            <w:top w:val="none" w:sz="0" w:space="0" w:color="auto"/>
            <w:left w:val="none" w:sz="0" w:space="0" w:color="auto"/>
            <w:bottom w:val="none" w:sz="0" w:space="0" w:color="auto"/>
            <w:right w:val="none" w:sz="0" w:space="0" w:color="auto"/>
          </w:divBdr>
        </w:div>
        <w:div w:id="814487894">
          <w:marLeft w:val="0"/>
          <w:marRight w:val="0"/>
          <w:marTop w:val="0"/>
          <w:marBottom w:val="300"/>
          <w:divBdr>
            <w:top w:val="none" w:sz="0" w:space="0" w:color="auto"/>
            <w:left w:val="none" w:sz="0" w:space="0" w:color="auto"/>
            <w:bottom w:val="none" w:sz="0" w:space="0" w:color="auto"/>
            <w:right w:val="none" w:sz="0" w:space="0" w:color="auto"/>
          </w:divBdr>
          <w:divsChild>
            <w:div w:id="323702435">
              <w:marLeft w:val="0"/>
              <w:marRight w:val="0"/>
              <w:marTop w:val="0"/>
              <w:marBottom w:val="0"/>
              <w:divBdr>
                <w:top w:val="none" w:sz="0" w:space="0" w:color="auto"/>
                <w:left w:val="none" w:sz="0" w:space="0" w:color="auto"/>
                <w:bottom w:val="none" w:sz="0" w:space="0" w:color="auto"/>
                <w:right w:val="none" w:sz="0" w:space="0" w:color="auto"/>
              </w:divBdr>
              <w:divsChild>
                <w:div w:id="1898203328">
                  <w:marLeft w:val="0"/>
                  <w:marRight w:val="0"/>
                  <w:marTop w:val="0"/>
                  <w:marBottom w:val="0"/>
                  <w:divBdr>
                    <w:top w:val="none" w:sz="0" w:space="0" w:color="E8E8E8"/>
                    <w:left w:val="none" w:sz="0" w:space="0" w:color="E8E8E8"/>
                    <w:bottom w:val="none" w:sz="0" w:space="0" w:color="E8E8E8"/>
                    <w:right w:val="none" w:sz="0" w:space="0" w:color="E8E8E8"/>
                  </w:divBdr>
                </w:div>
              </w:divsChild>
            </w:div>
            <w:div w:id="1406150796">
              <w:marLeft w:val="0"/>
              <w:marRight w:val="0"/>
              <w:marTop w:val="75"/>
              <w:marBottom w:val="0"/>
              <w:divBdr>
                <w:top w:val="none" w:sz="0" w:space="0" w:color="auto"/>
                <w:left w:val="none" w:sz="0" w:space="0" w:color="auto"/>
                <w:bottom w:val="none" w:sz="0" w:space="0" w:color="auto"/>
                <w:right w:val="none" w:sz="0" w:space="0" w:color="auto"/>
              </w:divBdr>
              <w:divsChild>
                <w:div w:id="1516653796">
                  <w:marLeft w:val="0"/>
                  <w:marRight w:val="0"/>
                  <w:marTop w:val="0"/>
                  <w:marBottom w:val="0"/>
                  <w:divBdr>
                    <w:top w:val="none" w:sz="0" w:space="0" w:color="E8E8E8"/>
                    <w:left w:val="none" w:sz="0" w:space="0" w:color="E8E8E8"/>
                    <w:bottom w:val="none" w:sz="0" w:space="0" w:color="E8E8E8"/>
                    <w:right w:val="none" w:sz="0" w:space="0" w:color="E8E8E8"/>
                  </w:divBdr>
                </w:div>
              </w:divsChild>
            </w:div>
            <w:div w:id="717630919">
              <w:marLeft w:val="0"/>
              <w:marRight w:val="0"/>
              <w:marTop w:val="75"/>
              <w:marBottom w:val="0"/>
              <w:divBdr>
                <w:top w:val="none" w:sz="0" w:space="0" w:color="auto"/>
                <w:left w:val="none" w:sz="0" w:space="0" w:color="auto"/>
                <w:bottom w:val="none" w:sz="0" w:space="0" w:color="auto"/>
                <w:right w:val="none" w:sz="0" w:space="0" w:color="auto"/>
              </w:divBdr>
              <w:divsChild>
                <w:div w:id="354119642">
                  <w:marLeft w:val="0"/>
                  <w:marRight w:val="0"/>
                  <w:marTop w:val="0"/>
                  <w:marBottom w:val="0"/>
                  <w:divBdr>
                    <w:top w:val="none" w:sz="0" w:space="0" w:color="E8E8E8"/>
                    <w:left w:val="none" w:sz="0" w:space="0" w:color="E8E8E8"/>
                    <w:bottom w:val="none" w:sz="0" w:space="0" w:color="E8E8E8"/>
                    <w:right w:val="none" w:sz="0" w:space="0" w:color="E8E8E8"/>
                  </w:divBdr>
                </w:div>
              </w:divsChild>
            </w:div>
            <w:div w:id="853302866">
              <w:marLeft w:val="0"/>
              <w:marRight w:val="0"/>
              <w:marTop w:val="75"/>
              <w:marBottom w:val="0"/>
              <w:divBdr>
                <w:top w:val="none" w:sz="0" w:space="0" w:color="auto"/>
                <w:left w:val="none" w:sz="0" w:space="0" w:color="auto"/>
                <w:bottom w:val="none" w:sz="0" w:space="0" w:color="auto"/>
                <w:right w:val="none" w:sz="0" w:space="0" w:color="auto"/>
              </w:divBdr>
              <w:divsChild>
                <w:div w:id="804741502">
                  <w:marLeft w:val="0"/>
                  <w:marRight w:val="0"/>
                  <w:marTop w:val="0"/>
                  <w:marBottom w:val="0"/>
                  <w:divBdr>
                    <w:top w:val="none" w:sz="0" w:space="0" w:color="E8E8E8"/>
                    <w:left w:val="none" w:sz="0" w:space="0" w:color="E8E8E8"/>
                    <w:bottom w:val="none" w:sz="0" w:space="0" w:color="E8E8E8"/>
                    <w:right w:val="none" w:sz="0" w:space="0" w:color="E8E8E8"/>
                  </w:divBdr>
                </w:div>
              </w:divsChild>
            </w:div>
            <w:div w:id="1212157552">
              <w:marLeft w:val="0"/>
              <w:marRight w:val="0"/>
              <w:marTop w:val="75"/>
              <w:marBottom w:val="0"/>
              <w:divBdr>
                <w:top w:val="none" w:sz="0" w:space="0" w:color="auto"/>
                <w:left w:val="none" w:sz="0" w:space="0" w:color="auto"/>
                <w:bottom w:val="none" w:sz="0" w:space="0" w:color="auto"/>
                <w:right w:val="none" w:sz="0" w:space="0" w:color="auto"/>
              </w:divBdr>
              <w:divsChild>
                <w:div w:id="463162398">
                  <w:marLeft w:val="0"/>
                  <w:marRight w:val="0"/>
                  <w:marTop w:val="0"/>
                  <w:marBottom w:val="0"/>
                  <w:divBdr>
                    <w:top w:val="none" w:sz="0" w:space="0" w:color="E8E8E8"/>
                    <w:left w:val="none" w:sz="0" w:space="0" w:color="E8E8E8"/>
                    <w:bottom w:val="none" w:sz="0" w:space="0" w:color="E8E8E8"/>
                    <w:right w:val="none" w:sz="0" w:space="0" w:color="E8E8E8"/>
                  </w:divBdr>
                </w:div>
              </w:divsChild>
            </w:div>
            <w:div w:id="1447000170">
              <w:marLeft w:val="0"/>
              <w:marRight w:val="0"/>
              <w:marTop w:val="75"/>
              <w:marBottom w:val="0"/>
              <w:divBdr>
                <w:top w:val="none" w:sz="0" w:space="0" w:color="auto"/>
                <w:left w:val="none" w:sz="0" w:space="0" w:color="auto"/>
                <w:bottom w:val="none" w:sz="0" w:space="0" w:color="auto"/>
                <w:right w:val="none" w:sz="0" w:space="0" w:color="auto"/>
              </w:divBdr>
              <w:divsChild>
                <w:div w:id="1626737894">
                  <w:marLeft w:val="0"/>
                  <w:marRight w:val="0"/>
                  <w:marTop w:val="0"/>
                  <w:marBottom w:val="0"/>
                  <w:divBdr>
                    <w:top w:val="none" w:sz="0" w:space="0" w:color="E8E8E8"/>
                    <w:left w:val="none" w:sz="0" w:space="0" w:color="E8E8E8"/>
                    <w:bottom w:val="none" w:sz="0" w:space="0" w:color="E8E8E8"/>
                    <w:right w:val="none" w:sz="0" w:space="0" w:color="E8E8E8"/>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ecto.tekhost2.co.uk/working-gp-australia/" TargetMode="External"/><Relationship Id="rId13" Type="http://schemas.openxmlformats.org/officeDocument/2006/relationships/hyperlink" Target="https://www.alecto.tekhost2.co.uk/working-gp-australia/" TargetMode="External"/><Relationship Id="rId3" Type="http://schemas.openxmlformats.org/officeDocument/2006/relationships/settings" Target="settings.xml"/><Relationship Id="rId7" Type="http://schemas.openxmlformats.org/officeDocument/2006/relationships/hyperlink" Target="https://www.alectoaustralia.com/gp-jobs/gp-jobs-australia/gp-salary-australia/" TargetMode="External"/><Relationship Id="rId12" Type="http://schemas.openxmlformats.org/officeDocument/2006/relationships/hyperlink" Target="https://www.alecto.tekhost2.co.uk/working-gp-austral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ecto.tekhost2.co.uk/working-gp-australia/" TargetMode="External"/><Relationship Id="rId11" Type="http://schemas.openxmlformats.org/officeDocument/2006/relationships/hyperlink" Target="https://www.alecto.tekhost2.co.uk/working-gp-australia/" TargetMode="External"/><Relationship Id="rId5" Type="http://schemas.openxmlformats.org/officeDocument/2006/relationships/hyperlink" Target="https://www.alecto.tekhost2.co.uk/working-gp-australia/" TargetMode="External"/><Relationship Id="rId15" Type="http://schemas.openxmlformats.org/officeDocument/2006/relationships/fontTable" Target="fontTable.xml"/><Relationship Id="rId10" Type="http://schemas.openxmlformats.org/officeDocument/2006/relationships/hyperlink" Target="https://www.alecto.tekhost2.co.uk/working-gp-australia/" TargetMode="External"/><Relationship Id="rId4" Type="http://schemas.openxmlformats.org/officeDocument/2006/relationships/webSettings" Target="webSettings.xml"/><Relationship Id="rId9" Type="http://schemas.openxmlformats.org/officeDocument/2006/relationships/hyperlink" Target="https://www.alecto.tekhost2.co.uk/working-gp-australia/" TargetMode="External"/><Relationship Id="rId14" Type="http://schemas.openxmlformats.org/officeDocument/2006/relationships/hyperlink" Target="https://www.alecto.tekhost2.co.uk/working-gp-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4152</TotalTime>
  <Pages>5</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Raelene Stanley-Ware</dc:creator>
  <cp:keywords/>
  <dc:description/>
  <cp:lastModifiedBy>Raelene Stanley-Ware</cp:lastModifiedBy>
  <cp:revision>4</cp:revision>
  <cp:lastPrinted>2023-06-28T17:07:00Z</cp:lastPrinted>
  <dcterms:created xsi:type="dcterms:W3CDTF">2023-06-13T15:24:00Z</dcterms:created>
  <dcterms:modified xsi:type="dcterms:W3CDTF">2023-09-18T14:44:00Z</dcterms:modified>
</cp:coreProperties>
</file>